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EB0" w:rsidRDefault="006D25D5" w:rsidP="00922EB0">
      <w:pPr>
        <w:rPr>
          <w:rFonts w:ascii="Arial Narrow" w:hAnsi="Arial Narrow"/>
          <w:b/>
          <w:szCs w:val="52"/>
        </w:rPr>
      </w:pPr>
      <w:r>
        <w:rPr>
          <w:rFonts w:ascii="Arial Narrow" w:hAnsi="Arial Narrow"/>
          <w:b/>
          <w:noProof/>
          <w:sz w:val="48"/>
          <w:szCs w:val="52"/>
          <w:lang w:eastAsia="en-GB"/>
        </w:rPr>
        <mc:AlternateContent>
          <mc:Choice Requires="wps">
            <w:drawing>
              <wp:anchor distT="0" distB="0" distL="114300" distR="114300" simplePos="0" relativeHeight="251657728" behindDoc="0" locked="0" layoutInCell="1" allowOverlap="1">
                <wp:simplePos x="0" y="0"/>
                <wp:positionH relativeFrom="column">
                  <wp:posOffset>4495800</wp:posOffset>
                </wp:positionH>
                <wp:positionV relativeFrom="paragraph">
                  <wp:posOffset>-342900</wp:posOffset>
                </wp:positionV>
                <wp:extent cx="1854200" cy="16002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60020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rsidR="00DD0447" w:rsidRDefault="00DD0447" w:rsidP="00922EB0">
                            <w:pPr>
                              <w:jc w:val="right"/>
                            </w:pPr>
                            <w:r>
                              <w:object w:dxaOrig="2040"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25pt;height:122.25pt" o:ole="">
                                  <v:imagedata r:id="rId9" o:title=""/>
                                </v:shape>
                                <o:OLEObject Type="Embed" ProgID="AcroExch.Document.DC" ShapeID="_x0000_i1026" DrawAspect="Content" ObjectID="_1615206251" r:id="rId10"/>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4pt;margin-top:-27pt;width:146pt;height:12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" stroked="f" strokecolor="#030">
                <v:textbox>
                  <w:txbxContent>
                    <w:p w:rsidR="00DD0447" w:rsidRDefault="00DD0447" w:rsidP="00922EB0">
                      <w:pPr>
                        <w:jc w:val="right"/>
                      </w:pPr>
                      <w:r>
                        <w:object w:dxaOrig="2040" w:dyaOrig="1905">
                          <v:shape id="_x0000_i1025" type="#_x0000_t75" style="width:131.25pt;height:122.25pt" o:ole="">
                            <v:imagedata r:id="rId11" o:title=""/>
                          </v:shape>
                          <o:OLEObject Type="Embed" ProgID="AcroExch.Document.7" ShapeID="_x0000_i1025" DrawAspect="Content" ObjectID="_1489226554" r:id="rId12"/>
                        </w:object>
                      </w:r>
                    </w:p>
                  </w:txbxContent>
                </v:textbox>
              </v:shape>
            </w:pict>
          </mc:Fallback>
        </mc:AlternateContent>
      </w:r>
    </w:p>
    <w:p w:rsidR="00922EB0" w:rsidRDefault="00922EB0" w:rsidP="00922EB0">
      <w:pPr>
        <w:rPr>
          <w:rFonts w:ascii="Arial Narrow" w:hAnsi="Arial Narrow"/>
          <w:b/>
          <w:szCs w:val="52"/>
        </w:rPr>
      </w:pPr>
      <w:r>
        <w:rPr>
          <w:rFonts w:ascii="Arial Narrow" w:hAnsi="Arial Narrow"/>
          <w:b/>
          <w:szCs w:val="52"/>
        </w:rPr>
        <w:t xml:space="preserve">Dr </w:t>
      </w:r>
      <w:r w:rsidR="00641263">
        <w:rPr>
          <w:rFonts w:ascii="Arial Narrow" w:hAnsi="Arial Narrow"/>
          <w:b/>
          <w:szCs w:val="52"/>
        </w:rPr>
        <w:t xml:space="preserve">S. E. Kitchin </w:t>
      </w:r>
      <w:r>
        <w:rPr>
          <w:rFonts w:ascii="Arial Narrow" w:hAnsi="Arial Narrow"/>
          <w:b/>
          <w:szCs w:val="52"/>
        </w:rPr>
        <w:t>&amp; Partners</w:t>
      </w:r>
    </w:p>
    <w:p w:rsidR="00922EB0" w:rsidRDefault="00922EB0" w:rsidP="00922EB0">
      <w:pPr>
        <w:rPr>
          <w:rFonts w:ascii="Arial Narrow" w:hAnsi="Arial Narrow"/>
          <w:b/>
          <w:szCs w:val="52"/>
        </w:rPr>
      </w:pPr>
      <w:r>
        <w:rPr>
          <w:rFonts w:ascii="Arial Narrow" w:hAnsi="Arial Narrow"/>
          <w:b/>
          <w:szCs w:val="52"/>
        </w:rPr>
        <w:t>The Old School Surgery</w:t>
      </w:r>
    </w:p>
    <w:p w:rsidR="00922EB0" w:rsidRDefault="00922EB0" w:rsidP="00922EB0">
      <w:pPr>
        <w:rPr>
          <w:rFonts w:ascii="Arial Narrow" w:hAnsi="Arial Narrow"/>
          <w:b/>
          <w:szCs w:val="52"/>
        </w:rPr>
      </w:pPr>
      <w:r>
        <w:rPr>
          <w:rFonts w:ascii="Arial Narrow" w:hAnsi="Arial Narrow"/>
          <w:b/>
          <w:szCs w:val="52"/>
        </w:rPr>
        <w:t>Stoney Stanton</w:t>
      </w:r>
    </w:p>
    <w:p w:rsidR="00922EB0" w:rsidRDefault="00922EB0" w:rsidP="00922EB0">
      <w:pPr>
        <w:rPr>
          <w:rFonts w:ascii="Arial Narrow" w:hAnsi="Arial Narrow"/>
          <w:b/>
          <w:szCs w:val="52"/>
        </w:rPr>
      </w:pPr>
      <w:r>
        <w:rPr>
          <w:rFonts w:ascii="Arial Narrow" w:hAnsi="Arial Narrow"/>
          <w:b/>
          <w:szCs w:val="52"/>
        </w:rPr>
        <w:t>Leicester</w:t>
      </w:r>
    </w:p>
    <w:p w:rsidR="00922EB0" w:rsidRDefault="00922EB0" w:rsidP="00922EB0">
      <w:pPr>
        <w:rPr>
          <w:rFonts w:ascii="Arial Narrow" w:hAnsi="Arial Narrow"/>
          <w:b/>
          <w:szCs w:val="52"/>
        </w:rPr>
      </w:pPr>
      <w:r>
        <w:rPr>
          <w:rFonts w:ascii="Arial Narrow" w:hAnsi="Arial Narrow"/>
          <w:b/>
          <w:szCs w:val="52"/>
        </w:rPr>
        <w:t>LE9 4LJ</w:t>
      </w:r>
    </w:p>
    <w:p w:rsidR="00922EB0" w:rsidRDefault="00922EB0" w:rsidP="00922EB0">
      <w:pPr>
        <w:jc w:val="both"/>
        <w:rPr>
          <w:rFonts w:ascii="Arial" w:hAnsi="Arial" w:cs="Arial"/>
        </w:rPr>
      </w:pPr>
    </w:p>
    <w:p w:rsidR="00922EB0" w:rsidRDefault="00922EB0" w:rsidP="00922EB0">
      <w:pPr>
        <w:jc w:val="both"/>
        <w:rPr>
          <w:rFonts w:ascii="Arial" w:hAnsi="Arial" w:cs="Arial"/>
        </w:rPr>
      </w:pPr>
    </w:p>
    <w:p w:rsidR="00922EB0" w:rsidRDefault="00922EB0" w:rsidP="00922EB0">
      <w:pPr>
        <w:pBdr>
          <w:top w:val="single" w:sz="4" w:space="1" w:color="auto"/>
        </w:pBdr>
        <w:jc w:val="both"/>
        <w:rPr>
          <w:rFonts w:ascii="Arial" w:hAnsi="Arial" w:cs="Arial"/>
        </w:rPr>
      </w:pPr>
    </w:p>
    <w:p w:rsidR="00922EB0" w:rsidRDefault="00922EB0" w:rsidP="00922EB0">
      <w:pPr>
        <w:rPr>
          <w:rFonts w:ascii="Arial Narrow" w:hAnsi="Arial Narrow"/>
          <w:b/>
          <w:sz w:val="48"/>
          <w:szCs w:val="52"/>
        </w:rPr>
      </w:pPr>
      <w:r>
        <w:rPr>
          <w:rFonts w:ascii="Arial Narrow" w:hAnsi="Arial Narrow"/>
          <w:b/>
          <w:sz w:val="48"/>
          <w:szCs w:val="52"/>
        </w:rPr>
        <w:t xml:space="preserve">Patient </w:t>
      </w:r>
      <w:r w:rsidR="00641263">
        <w:rPr>
          <w:rFonts w:ascii="Arial Narrow" w:hAnsi="Arial Narrow"/>
          <w:b/>
          <w:sz w:val="48"/>
          <w:szCs w:val="52"/>
        </w:rPr>
        <w:t>Participation</w:t>
      </w:r>
      <w:r>
        <w:rPr>
          <w:rFonts w:ascii="Arial Narrow" w:hAnsi="Arial Narrow"/>
          <w:b/>
          <w:sz w:val="48"/>
          <w:szCs w:val="52"/>
        </w:rPr>
        <w:t xml:space="preserve"> Group</w:t>
      </w:r>
    </w:p>
    <w:p w:rsidR="00922EB0" w:rsidRPr="00A31229" w:rsidRDefault="00A31229" w:rsidP="00922EB0">
      <w:pPr>
        <w:rPr>
          <w:rFonts w:ascii="Arial Narrow" w:hAnsi="Arial Narrow"/>
          <w:b/>
          <w:sz w:val="32"/>
          <w:szCs w:val="52"/>
        </w:rPr>
      </w:pPr>
      <w:r w:rsidRPr="00A31229">
        <w:rPr>
          <w:rFonts w:ascii="Arial Narrow" w:hAnsi="Arial Narrow"/>
          <w:b/>
          <w:sz w:val="32"/>
          <w:szCs w:val="52"/>
        </w:rPr>
        <w:t xml:space="preserve">Date: </w:t>
      </w:r>
      <w:r w:rsidR="007E1C35">
        <w:rPr>
          <w:rFonts w:ascii="Arial Narrow" w:hAnsi="Arial Narrow"/>
          <w:b/>
          <w:sz w:val="32"/>
          <w:szCs w:val="52"/>
        </w:rPr>
        <w:t xml:space="preserve">Tuesday </w:t>
      </w:r>
      <w:r w:rsidR="00DA0A95">
        <w:rPr>
          <w:rFonts w:ascii="Arial Narrow" w:hAnsi="Arial Narrow"/>
          <w:b/>
          <w:sz w:val="32"/>
          <w:szCs w:val="52"/>
        </w:rPr>
        <w:t>26</w:t>
      </w:r>
      <w:r w:rsidR="00DA0A95" w:rsidRPr="00DA0A95">
        <w:rPr>
          <w:rFonts w:ascii="Arial Narrow" w:hAnsi="Arial Narrow"/>
          <w:b/>
          <w:sz w:val="32"/>
          <w:szCs w:val="52"/>
          <w:vertAlign w:val="superscript"/>
        </w:rPr>
        <w:t>th</w:t>
      </w:r>
      <w:r w:rsidR="00DA0A95">
        <w:rPr>
          <w:rFonts w:ascii="Arial Narrow" w:hAnsi="Arial Narrow"/>
          <w:b/>
          <w:sz w:val="32"/>
          <w:szCs w:val="52"/>
        </w:rPr>
        <w:t xml:space="preserve"> March</w:t>
      </w:r>
      <w:r w:rsidR="00B43378">
        <w:rPr>
          <w:rFonts w:ascii="Arial Narrow" w:hAnsi="Arial Narrow"/>
          <w:b/>
          <w:sz w:val="32"/>
          <w:szCs w:val="52"/>
        </w:rPr>
        <w:t xml:space="preserve"> 201</w:t>
      </w:r>
      <w:r w:rsidR="00DA0A95">
        <w:rPr>
          <w:rFonts w:ascii="Arial Narrow" w:hAnsi="Arial Narrow"/>
          <w:b/>
          <w:sz w:val="32"/>
          <w:szCs w:val="52"/>
        </w:rPr>
        <w:t>9</w:t>
      </w:r>
      <w:r w:rsidR="00B43378">
        <w:rPr>
          <w:rFonts w:ascii="Arial Narrow" w:hAnsi="Arial Narrow"/>
          <w:b/>
          <w:sz w:val="32"/>
          <w:szCs w:val="52"/>
        </w:rPr>
        <w:t>, 1</w:t>
      </w:r>
      <w:r w:rsidR="00DA0A95">
        <w:rPr>
          <w:rFonts w:ascii="Arial Narrow" w:hAnsi="Arial Narrow"/>
          <w:b/>
          <w:sz w:val="32"/>
          <w:szCs w:val="52"/>
        </w:rPr>
        <w:t>2.30</w:t>
      </w:r>
      <w:r w:rsidR="00B43378">
        <w:rPr>
          <w:rFonts w:ascii="Arial Narrow" w:hAnsi="Arial Narrow"/>
          <w:b/>
          <w:sz w:val="32"/>
          <w:szCs w:val="52"/>
        </w:rPr>
        <w:t>pm</w:t>
      </w:r>
    </w:p>
    <w:p w:rsidR="00A31229" w:rsidRPr="00A31229" w:rsidRDefault="00A31229" w:rsidP="00922EB0">
      <w:pPr>
        <w:rPr>
          <w:rFonts w:ascii="Arial Narrow" w:hAnsi="Arial Narrow"/>
          <w:b/>
          <w:sz w:val="32"/>
          <w:szCs w:val="52"/>
        </w:rPr>
      </w:pPr>
      <w:r w:rsidRPr="00A31229">
        <w:rPr>
          <w:rFonts w:ascii="Arial Narrow" w:hAnsi="Arial Narrow"/>
          <w:b/>
          <w:sz w:val="32"/>
          <w:szCs w:val="52"/>
        </w:rPr>
        <w:t xml:space="preserve">Venue: </w:t>
      </w:r>
      <w:r w:rsidR="00DA0A95">
        <w:rPr>
          <w:rFonts w:ascii="Arial Narrow" w:hAnsi="Arial Narrow"/>
          <w:b/>
          <w:sz w:val="32"/>
          <w:szCs w:val="52"/>
        </w:rPr>
        <w:t>Stoney Stanton Library</w:t>
      </w:r>
    </w:p>
    <w:p w:rsidR="00922EB0" w:rsidRPr="00922EB0" w:rsidRDefault="00922EB0" w:rsidP="00922EB0">
      <w:pPr>
        <w:rPr>
          <w:rFonts w:ascii="Arial Narrow" w:hAnsi="Arial Narrow"/>
          <w:b/>
          <w:szCs w:val="52"/>
        </w:rPr>
      </w:pPr>
    </w:p>
    <w:p w:rsidR="00922EB0" w:rsidRPr="008C7D7C" w:rsidRDefault="00922EB0" w:rsidP="00922EB0">
      <w:pPr>
        <w:pBdr>
          <w:top w:val="single" w:sz="4" w:space="1" w:color="auto"/>
        </w:pBdr>
        <w:jc w:val="both"/>
        <w:rPr>
          <w:rFonts w:ascii="Arial" w:hAnsi="Arial" w:cs="Arial"/>
          <w:sz w:val="12"/>
        </w:rPr>
      </w:pPr>
    </w:p>
    <w:p w:rsidR="00A31229" w:rsidRDefault="00A31229" w:rsidP="00A31229">
      <w:pPr>
        <w:jc w:val="center"/>
        <w:rPr>
          <w:rFonts w:cs="Arial"/>
          <w:b/>
          <w:color w:val="404040"/>
          <w:sz w:val="2"/>
        </w:rPr>
      </w:pPr>
    </w:p>
    <w:p w:rsidR="00A31229" w:rsidRPr="00B90989" w:rsidRDefault="00A31229" w:rsidP="00A31229">
      <w:pPr>
        <w:jc w:val="center"/>
        <w:rPr>
          <w:rFonts w:cs="Arial"/>
          <w:b/>
          <w:sz w:val="2"/>
        </w:rPr>
      </w:pPr>
    </w:p>
    <w:p w:rsidR="00A31229" w:rsidRDefault="00A31229" w:rsidP="00A31229">
      <w:pPr>
        <w:rPr>
          <w:rFonts w:ascii="Arial Narrow" w:hAnsi="Arial Narrow"/>
          <w:b/>
          <w:sz w:val="48"/>
          <w:szCs w:val="52"/>
        </w:rPr>
      </w:pPr>
      <w:r>
        <w:rPr>
          <w:rFonts w:ascii="Arial Narrow" w:hAnsi="Arial Narrow"/>
          <w:b/>
          <w:sz w:val="48"/>
          <w:szCs w:val="52"/>
        </w:rPr>
        <w:t>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769"/>
      </w:tblGrid>
      <w:tr w:rsidR="00A31229" w:rsidRPr="0092464C" w:rsidTr="0092464C">
        <w:trPr>
          <w:trHeight w:val="454"/>
        </w:trPr>
        <w:tc>
          <w:tcPr>
            <w:tcW w:w="9854" w:type="dxa"/>
            <w:gridSpan w:val="2"/>
            <w:shd w:val="clear" w:color="auto" w:fill="BFBFBF"/>
            <w:vAlign w:val="center"/>
          </w:tcPr>
          <w:p w:rsidR="00A31229" w:rsidRPr="0092464C" w:rsidRDefault="00A31229" w:rsidP="000F158B">
            <w:pPr>
              <w:rPr>
                <w:rFonts w:ascii="Arial" w:hAnsi="Arial" w:cs="Arial"/>
                <w:b/>
              </w:rPr>
            </w:pPr>
            <w:r w:rsidRPr="0092464C">
              <w:rPr>
                <w:rFonts w:ascii="Arial" w:hAnsi="Arial" w:cs="Arial"/>
                <w:b/>
              </w:rPr>
              <w:t>Attendees</w:t>
            </w:r>
          </w:p>
        </w:tc>
      </w:tr>
      <w:tr w:rsidR="00A31229" w:rsidRPr="0092464C" w:rsidTr="0092464C">
        <w:tc>
          <w:tcPr>
            <w:tcW w:w="3085" w:type="dxa"/>
            <w:shd w:val="clear" w:color="auto" w:fill="auto"/>
          </w:tcPr>
          <w:p w:rsidR="00641263" w:rsidRDefault="00641263" w:rsidP="00641263">
            <w:pPr>
              <w:jc w:val="both"/>
              <w:rPr>
                <w:rFonts w:ascii="Arial" w:hAnsi="Arial" w:cs="Arial"/>
              </w:rPr>
            </w:pPr>
            <w:r>
              <w:rPr>
                <w:rFonts w:ascii="Arial" w:hAnsi="Arial" w:cs="Arial"/>
              </w:rPr>
              <w:t>Jacky Bowyer (JB)</w:t>
            </w:r>
          </w:p>
          <w:p w:rsidR="00641263" w:rsidRDefault="00641263" w:rsidP="0092464C">
            <w:pPr>
              <w:jc w:val="both"/>
              <w:rPr>
                <w:rFonts w:ascii="Arial" w:hAnsi="Arial" w:cs="Arial"/>
              </w:rPr>
            </w:pPr>
            <w:r>
              <w:rPr>
                <w:rFonts w:ascii="Arial" w:hAnsi="Arial" w:cs="Arial"/>
              </w:rPr>
              <w:t>Julie Herbert (JH)</w:t>
            </w:r>
          </w:p>
          <w:p w:rsidR="00641263" w:rsidRDefault="00641263" w:rsidP="00641263">
            <w:pPr>
              <w:jc w:val="both"/>
              <w:rPr>
                <w:rFonts w:ascii="Arial" w:hAnsi="Arial" w:cs="Arial"/>
              </w:rPr>
            </w:pPr>
            <w:r>
              <w:rPr>
                <w:rFonts w:ascii="Arial" w:hAnsi="Arial" w:cs="Arial"/>
              </w:rPr>
              <w:t>Ann Jackson (AJ)</w:t>
            </w:r>
          </w:p>
          <w:p w:rsidR="00641263" w:rsidRDefault="00641263" w:rsidP="00641263">
            <w:pPr>
              <w:jc w:val="both"/>
              <w:rPr>
                <w:rFonts w:ascii="Arial" w:hAnsi="Arial" w:cs="Arial"/>
              </w:rPr>
            </w:pPr>
            <w:r>
              <w:rPr>
                <w:rFonts w:ascii="Arial" w:hAnsi="Arial" w:cs="Arial"/>
              </w:rPr>
              <w:t>Nigel Kimber (NK)</w:t>
            </w:r>
          </w:p>
          <w:p w:rsidR="00A31229" w:rsidRDefault="00CB3256" w:rsidP="0092464C">
            <w:pPr>
              <w:jc w:val="both"/>
              <w:rPr>
                <w:rFonts w:ascii="Arial" w:hAnsi="Arial" w:cs="Arial"/>
              </w:rPr>
            </w:pPr>
            <w:r>
              <w:rPr>
                <w:rFonts w:ascii="Arial" w:hAnsi="Arial" w:cs="Arial"/>
              </w:rPr>
              <w:t>Karen Smith (K</w:t>
            </w:r>
            <w:r w:rsidR="00DD34D6">
              <w:rPr>
                <w:rFonts w:ascii="Arial" w:hAnsi="Arial" w:cs="Arial"/>
              </w:rPr>
              <w:t>L</w:t>
            </w:r>
            <w:r>
              <w:rPr>
                <w:rFonts w:ascii="Arial" w:hAnsi="Arial" w:cs="Arial"/>
              </w:rPr>
              <w:t>S)</w:t>
            </w:r>
          </w:p>
          <w:p w:rsidR="00B43378" w:rsidRPr="0092464C" w:rsidRDefault="00DA0A95" w:rsidP="00641263">
            <w:pPr>
              <w:jc w:val="both"/>
              <w:rPr>
                <w:rFonts w:ascii="Arial" w:hAnsi="Arial" w:cs="Arial"/>
              </w:rPr>
            </w:pPr>
            <w:r>
              <w:rPr>
                <w:rFonts w:ascii="Arial" w:hAnsi="Arial" w:cs="Arial"/>
              </w:rPr>
              <w:t>Stella Woodier (SW)</w:t>
            </w:r>
          </w:p>
        </w:tc>
        <w:tc>
          <w:tcPr>
            <w:tcW w:w="6769" w:type="dxa"/>
            <w:shd w:val="clear" w:color="auto" w:fill="auto"/>
          </w:tcPr>
          <w:p w:rsidR="00641263" w:rsidRDefault="00641263" w:rsidP="00641263">
            <w:pPr>
              <w:jc w:val="both"/>
              <w:rPr>
                <w:rFonts w:ascii="Arial" w:hAnsi="Arial" w:cs="Arial"/>
              </w:rPr>
            </w:pPr>
            <w:r>
              <w:rPr>
                <w:rFonts w:ascii="Arial" w:hAnsi="Arial" w:cs="Arial"/>
              </w:rPr>
              <w:t>Patient Group Member</w:t>
            </w:r>
          </w:p>
          <w:p w:rsidR="00641263" w:rsidRDefault="00641263" w:rsidP="0092464C">
            <w:pPr>
              <w:jc w:val="both"/>
              <w:rPr>
                <w:rFonts w:ascii="Arial" w:hAnsi="Arial" w:cs="Arial"/>
              </w:rPr>
            </w:pPr>
            <w:r>
              <w:rPr>
                <w:rFonts w:ascii="Arial" w:hAnsi="Arial" w:cs="Arial"/>
              </w:rPr>
              <w:t>Assistant Practice Manager</w:t>
            </w:r>
            <w:r w:rsidRPr="0092464C">
              <w:rPr>
                <w:rFonts w:ascii="Arial" w:hAnsi="Arial" w:cs="Arial"/>
              </w:rPr>
              <w:t xml:space="preserve"> </w:t>
            </w:r>
          </w:p>
          <w:p w:rsidR="00641263" w:rsidRDefault="00641263" w:rsidP="00641263">
            <w:pPr>
              <w:jc w:val="both"/>
              <w:rPr>
                <w:rFonts w:ascii="Arial" w:hAnsi="Arial" w:cs="Arial"/>
              </w:rPr>
            </w:pPr>
            <w:r>
              <w:rPr>
                <w:rFonts w:ascii="Arial" w:hAnsi="Arial" w:cs="Arial"/>
              </w:rPr>
              <w:t>Patient Group Member</w:t>
            </w:r>
          </w:p>
          <w:p w:rsidR="00641263" w:rsidRDefault="00641263" w:rsidP="00641263">
            <w:pPr>
              <w:jc w:val="both"/>
              <w:rPr>
                <w:rFonts w:ascii="Arial" w:hAnsi="Arial" w:cs="Arial"/>
              </w:rPr>
            </w:pPr>
            <w:r>
              <w:rPr>
                <w:rFonts w:ascii="Arial" w:hAnsi="Arial" w:cs="Arial"/>
              </w:rPr>
              <w:t>Patient Group Member</w:t>
            </w:r>
          </w:p>
          <w:p w:rsidR="00A31229" w:rsidRPr="0092464C" w:rsidRDefault="000F158B" w:rsidP="0092464C">
            <w:pPr>
              <w:jc w:val="both"/>
              <w:rPr>
                <w:rFonts w:ascii="Arial" w:hAnsi="Arial" w:cs="Arial"/>
              </w:rPr>
            </w:pPr>
            <w:r w:rsidRPr="0092464C">
              <w:rPr>
                <w:rFonts w:ascii="Arial" w:hAnsi="Arial" w:cs="Arial"/>
              </w:rPr>
              <w:t>Practice Manager</w:t>
            </w:r>
          </w:p>
          <w:p w:rsidR="00B43378" w:rsidRPr="0092464C" w:rsidRDefault="000100EF" w:rsidP="000546C3">
            <w:pPr>
              <w:jc w:val="both"/>
              <w:rPr>
                <w:rFonts w:ascii="Arial" w:hAnsi="Arial" w:cs="Arial"/>
              </w:rPr>
            </w:pPr>
            <w:r>
              <w:rPr>
                <w:rFonts w:ascii="Arial" w:hAnsi="Arial" w:cs="Arial"/>
              </w:rPr>
              <w:t>Patient Group Member</w:t>
            </w:r>
          </w:p>
        </w:tc>
      </w:tr>
    </w:tbl>
    <w:p w:rsidR="00D95A6E" w:rsidRDefault="00D95A6E" w:rsidP="002C7CD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513"/>
        <w:gridCol w:w="1524"/>
      </w:tblGrid>
      <w:tr w:rsidR="00A31229" w:rsidRPr="008101F3" w:rsidTr="0092464C">
        <w:trPr>
          <w:trHeight w:val="454"/>
        </w:trPr>
        <w:tc>
          <w:tcPr>
            <w:tcW w:w="817" w:type="dxa"/>
            <w:shd w:val="clear" w:color="auto" w:fill="BFBFBF"/>
            <w:vAlign w:val="center"/>
          </w:tcPr>
          <w:p w:rsidR="00A31229" w:rsidRPr="008101F3" w:rsidRDefault="00A31229" w:rsidP="0092464C">
            <w:pPr>
              <w:jc w:val="center"/>
              <w:rPr>
                <w:rFonts w:ascii="Arial" w:hAnsi="Arial" w:cs="Arial"/>
                <w:b/>
              </w:rPr>
            </w:pPr>
            <w:r w:rsidRPr="008101F3">
              <w:rPr>
                <w:rFonts w:ascii="Arial" w:hAnsi="Arial" w:cs="Arial"/>
                <w:b/>
              </w:rPr>
              <w:t>No.</w:t>
            </w:r>
          </w:p>
        </w:tc>
        <w:tc>
          <w:tcPr>
            <w:tcW w:w="7513" w:type="dxa"/>
            <w:shd w:val="clear" w:color="auto" w:fill="BFBFBF"/>
            <w:vAlign w:val="center"/>
          </w:tcPr>
          <w:p w:rsidR="00A31229" w:rsidRPr="008101F3" w:rsidRDefault="00A31229" w:rsidP="0092464C">
            <w:pPr>
              <w:jc w:val="center"/>
              <w:rPr>
                <w:rFonts w:ascii="Arial" w:hAnsi="Arial" w:cs="Arial"/>
                <w:b/>
              </w:rPr>
            </w:pPr>
            <w:r w:rsidRPr="008101F3">
              <w:rPr>
                <w:rFonts w:ascii="Arial" w:hAnsi="Arial" w:cs="Arial"/>
                <w:b/>
              </w:rPr>
              <w:t>Actions</w:t>
            </w:r>
          </w:p>
        </w:tc>
        <w:tc>
          <w:tcPr>
            <w:tcW w:w="1524" w:type="dxa"/>
            <w:shd w:val="clear" w:color="auto" w:fill="BFBFBF"/>
            <w:vAlign w:val="center"/>
          </w:tcPr>
          <w:p w:rsidR="00A31229" w:rsidRPr="008101F3" w:rsidRDefault="00A31229" w:rsidP="00CC0578">
            <w:pPr>
              <w:jc w:val="center"/>
              <w:rPr>
                <w:rFonts w:ascii="Arial" w:hAnsi="Arial" w:cs="Arial"/>
                <w:b/>
              </w:rPr>
            </w:pPr>
            <w:r w:rsidRPr="008101F3">
              <w:rPr>
                <w:rFonts w:ascii="Arial" w:hAnsi="Arial" w:cs="Arial"/>
                <w:b/>
              </w:rPr>
              <w:t>Who</w:t>
            </w:r>
          </w:p>
        </w:tc>
      </w:tr>
      <w:tr w:rsidR="00053911" w:rsidRPr="008101F3" w:rsidTr="0092464C">
        <w:tc>
          <w:tcPr>
            <w:tcW w:w="817" w:type="dxa"/>
            <w:shd w:val="clear" w:color="auto" w:fill="auto"/>
          </w:tcPr>
          <w:p w:rsidR="00053911" w:rsidRPr="008101F3" w:rsidRDefault="009E0FEA" w:rsidP="0092464C">
            <w:pPr>
              <w:jc w:val="both"/>
              <w:rPr>
                <w:rFonts w:ascii="Arial" w:hAnsi="Arial" w:cs="Arial"/>
              </w:rPr>
            </w:pPr>
            <w:r>
              <w:rPr>
                <w:rFonts w:ascii="Arial" w:hAnsi="Arial" w:cs="Arial"/>
              </w:rPr>
              <w:t>1</w:t>
            </w:r>
          </w:p>
        </w:tc>
        <w:tc>
          <w:tcPr>
            <w:tcW w:w="7513" w:type="dxa"/>
            <w:shd w:val="clear" w:color="auto" w:fill="auto"/>
          </w:tcPr>
          <w:p w:rsidR="00053911" w:rsidRPr="008101F3" w:rsidRDefault="00053911" w:rsidP="00736AFA">
            <w:pPr>
              <w:jc w:val="both"/>
              <w:rPr>
                <w:rFonts w:ascii="Arial" w:hAnsi="Arial" w:cs="Arial"/>
                <w:b/>
              </w:rPr>
            </w:pPr>
            <w:r w:rsidRPr="008101F3">
              <w:rPr>
                <w:rFonts w:ascii="Arial" w:hAnsi="Arial" w:cs="Arial"/>
                <w:b/>
              </w:rPr>
              <w:t>Apologies</w:t>
            </w:r>
          </w:p>
          <w:p w:rsidR="00B43378" w:rsidRPr="008101F3" w:rsidRDefault="00DA0A95" w:rsidP="004E1E56">
            <w:pPr>
              <w:jc w:val="both"/>
              <w:rPr>
                <w:rFonts w:ascii="Arial" w:hAnsi="Arial" w:cs="Arial"/>
              </w:rPr>
            </w:pPr>
            <w:r w:rsidRPr="0092464C">
              <w:rPr>
                <w:rFonts w:ascii="Arial" w:hAnsi="Arial" w:cs="Arial"/>
              </w:rPr>
              <w:t>Dr Steven Kitchin (S</w:t>
            </w:r>
            <w:r>
              <w:rPr>
                <w:rFonts w:ascii="Arial" w:hAnsi="Arial" w:cs="Arial"/>
              </w:rPr>
              <w:t>E</w:t>
            </w:r>
            <w:r w:rsidRPr="0092464C">
              <w:rPr>
                <w:rFonts w:ascii="Arial" w:hAnsi="Arial" w:cs="Arial"/>
              </w:rPr>
              <w:t>K)</w:t>
            </w:r>
            <w:r>
              <w:rPr>
                <w:rFonts w:ascii="Arial" w:hAnsi="Arial" w:cs="Arial"/>
              </w:rPr>
              <w:t>, Senior Partner</w:t>
            </w:r>
          </w:p>
        </w:tc>
        <w:tc>
          <w:tcPr>
            <w:tcW w:w="1524" w:type="dxa"/>
            <w:shd w:val="clear" w:color="auto" w:fill="auto"/>
          </w:tcPr>
          <w:p w:rsidR="00BC4DC1" w:rsidRPr="008101F3" w:rsidRDefault="00BC4DC1" w:rsidP="00CC0578">
            <w:pPr>
              <w:jc w:val="center"/>
              <w:rPr>
                <w:rFonts w:ascii="Arial" w:hAnsi="Arial" w:cs="Arial"/>
                <w:b/>
              </w:rPr>
            </w:pPr>
          </w:p>
        </w:tc>
      </w:tr>
      <w:tr w:rsidR="004E1E56" w:rsidRPr="008101F3" w:rsidTr="0092464C">
        <w:tc>
          <w:tcPr>
            <w:tcW w:w="817" w:type="dxa"/>
            <w:shd w:val="clear" w:color="auto" w:fill="auto"/>
          </w:tcPr>
          <w:p w:rsidR="004E1E56" w:rsidRDefault="004E1E56" w:rsidP="0092464C">
            <w:pPr>
              <w:jc w:val="both"/>
              <w:rPr>
                <w:rFonts w:ascii="Arial" w:hAnsi="Arial" w:cs="Arial"/>
              </w:rPr>
            </w:pPr>
            <w:r>
              <w:rPr>
                <w:rFonts w:ascii="Arial" w:hAnsi="Arial" w:cs="Arial"/>
              </w:rPr>
              <w:t>2.</w:t>
            </w:r>
          </w:p>
        </w:tc>
        <w:tc>
          <w:tcPr>
            <w:tcW w:w="7513" w:type="dxa"/>
            <w:shd w:val="clear" w:color="auto" w:fill="auto"/>
          </w:tcPr>
          <w:p w:rsidR="00641263" w:rsidRDefault="00641263" w:rsidP="00641263">
            <w:pPr>
              <w:jc w:val="both"/>
              <w:rPr>
                <w:rFonts w:ascii="Arial" w:hAnsi="Arial" w:cs="Arial"/>
                <w:b/>
              </w:rPr>
            </w:pPr>
            <w:r>
              <w:rPr>
                <w:rFonts w:ascii="Arial" w:hAnsi="Arial" w:cs="Arial"/>
                <w:b/>
              </w:rPr>
              <w:t>Declarations of Interest</w:t>
            </w:r>
          </w:p>
          <w:p w:rsidR="004E1E56" w:rsidRPr="004E1E56" w:rsidRDefault="00641263" w:rsidP="00641263">
            <w:pPr>
              <w:jc w:val="both"/>
              <w:rPr>
                <w:rFonts w:ascii="Arial" w:hAnsi="Arial" w:cs="Arial"/>
              </w:rPr>
            </w:pPr>
            <w:r>
              <w:rPr>
                <w:rFonts w:ascii="Arial" w:hAnsi="Arial" w:cs="Arial"/>
              </w:rPr>
              <w:t>No declarations declared.</w:t>
            </w:r>
          </w:p>
        </w:tc>
        <w:tc>
          <w:tcPr>
            <w:tcW w:w="1524" w:type="dxa"/>
            <w:shd w:val="clear" w:color="auto" w:fill="auto"/>
          </w:tcPr>
          <w:p w:rsidR="004E1E56" w:rsidRPr="008101F3" w:rsidRDefault="004E1E56" w:rsidP="00CC0578">
            <w:pPr>
              <w:jc w:val="center"/>
              <w:rPr>
                <w:rFonts w:ascii="Arial" w:hAnsi="Arial" w:cs="Arial"/>
                <w:b/>
              </w:rPr>
            </w:pPr>
          </w:p>
        </w:tc>
      </w:tr>
      <w:tr w:rsidR="00736AFA" w:rsidRPr="008101F3" w:rsidTr="0092464C">
        <w:tc>
          <w:tcPr>
            <w:tcW w:w="817" w:type="dxa"/>
            <w:shd w:val="clear" w:color="auto" w:fill="auto"/>
          </w:tcPr>
          <w:p w:rsidR="00736AFA" w:rsidRPr="008101F3" w:rsidRDefault="004E1E56" w:rsidP="0092464C">
            <w:pPr>
              <w:jc w:val="both"/>
              <w:rPr>
                <w:rFonts w:ascii="Arial" w:hAnsi="Arial" w:cs="Arial"/>
              </w:rPr>
            </w:pPr>
            <w:r>
              <w:rPr>
                <w:rFonts w:ascii="Arial" w:hAnsi="Arial" w:cs="Arial"/>
              </w:rPr>
              <w:t>3</w:t>
            </w:r>
          </w:p>
        </w:tc>
        <w:tc>
          <w:tcPr>
            <w:tcW w:w="7513" w:type="dxa"/>
            <w:shd w:val="clear" w:color="auto" w:fill="auto"/>
          </w:tcPr>
          <w:p w:rsidR="00641263" w:rsidRDefault="00641263" w:rsidP="00641263">
            <w:pPr>
              <w:jc w:val="both"/>
              <w:rPr>
                <w:rFonts w:ascii="Arial" w:hAnsi="Arial" w:cs="Arial"/>
                <w:b/>
              </w:rPr>
            </w:pPr>
            <w:r>
              <w:rPr>
                <w:rFonts w:ascii="Arial" w:hAnsi="Arial" w:cs="Arial"/>
                <w:b/>
              </w:rPr>
              <w:t>Anne Davies Resignation from the PPG</w:t>
            </w:r>
          </w:p>
          <w:p w:rsidR="00BE765D" w:rsidRPr="00641263" w:rsidRDefault="00641263" w:rsidP="00673EAA">
            <w:pPr>
              <w:jc w:val="both"/>
              <w:rPr>
                <w:rFonts w:ascii="Arial" w:hAnsi="Arial" w:cs="Arial"/>
                <w:b/>
              </w:rPr>
            </w:pPr>
            <w:r>
              <w:rPr>
                <w:rFonts w:ascii="Arial" w:hAnsi="Arial" w:cs="Arial"/>
              </w:rPr>
              <w:t>Anne Davies has resigned from the PPG with immediate effect due to other commitments and meetings clashing.</w:t>
            </w:r>
          </w:p>
        </w:tc>
        <w:tc>
          <w:tcPr>
            <w:tcW w:w="1524" w:type="dxa"/>
            <w:shd w:val="clear" w:color="auto" w:fill="auto"/>
          </w:tcPr>
          <w:p w:rsidR="003840DD" w:rsidRPr="008101F3" w:rsidRDefault="003840DD" w:rsidP="00D31FD7">
            <w:pPr>
              <w:rPr>
                <w:rFonts w:ascii="Arial" w:hAnsi="Arial" w:cs="Arial"/>
                <w:b/>
              </w:rPr>
            </w:pPr>
          </w:p>
        </w:tc>
      </w:tr>
      <w:tr w:rsidR="00673EAA" w:rsidRPr="008101F3" w:rsidTr="0092464C">
        <w:tc>
          <w:tcPr>
            <w:tcW w:w="817" w:type="dxa"/>
            <w:shd w:val="clear" w:color="auto" w:fill="auto"/>
          </w:tcPr>
          <w:p w:rsidR="00673EAA" w:rsidRPr="008101F3" w:rsidRDefault="004E1E56" w:rsidP="0092464C">
            <w:pPr>
              <w:jc w:val="both"/>
              <w:rPr>
                <w:rFonts w:ascii="Arial" w:hAnsi="Arial" w:cs="Arial"/>
              </w:rPr>
            </w:pPr>
            <w:r>
              <w:rPr>
                <w:rFonts w:ascii="Arial" w:hAnsi="Arial" w:cs="Arial"/>
              </w:rPr>
              <w:t>4</w:t>
            </w:r>
          </w:p>
        </w:tc>
        <w:tc>
          <w:tcPr>
            <w:tcW w:w="7513" w:type="dxa"/>
            <w:shd w:val="clear" w:color="auto" w:fill="auto"/>
          </w:tcPr>
          <w:p w:rsidR="00641263" w:rsidRDefault="00641263" w:rsidP="00641263">
            <w:pPr>
              <w:jc w:val="both"/>
              <w:rPr>
                <w:rFonts w:ascii="Arial" w:hAnsi="Arial" w:cs="Arial"/>
                <w:b/>
              </w:rPr>
            </w:pPr>
            <w:r>
              <w:rPr>
                <w:rFonts w:ascii="Arial" w:hAnsi="Arial" w:cs="Arial"/>
                <w:b/>
              </w:rPr>
              <w:t>Future of the PPG</w:t>
            </w:r>
          </w:p>
          <w:p w:rsidR="006A429A" w:rsidRDefault="00641263" w:rsidP="00D65A82">
            <w:pPr>
              <w:jc w:val="both"/>
              <w:rPr>
                <w:rFonts w:ascii="Arial" w:hAnsi="Arial" w:cs="Arial"/>
              </w:rPr>
            </w:pPr>
            <w:r>
              <w:rPr>
                <w:rFonts w:ascii="Arial" w:hAnsi="Arial" w:cs="Arial"/>
              </w:rPr>
              <w:t xml:space="preserve">KLS asked the group to think about how they wanted the </w:t>
            </w:r>
            <w:r w:rsidR="00D65A82">
              <w:rPr>
                <w:rFonts w:ascii="Arial" w:hAnsi="Arial" w:cs="Arial"/>
              </w:rPr>
              <w:t>group</w:t>
            </w:r>
            <w:r>
              <w:rPr>
                <w:rFonts w:ascii="Arial" w:hAnsi="Arial" w:cs="Arial"/>
              </w:rPr>
              <w:t xml:space="preserve"> to w</w:t>
            </w:r>
            <w:r w:rsidR="00D65A82">
              <w:rPr>
                <w:rFonts w:ascii="Arial" w:hAnsi="Arial" w:cs="Arial"/>
              </w:rPr>
              <w:t xml:space="preserve">ork going forwards, did they want the group to continue on a formal basis or work as it has previously </w:t>
            </w:r>
            <w:r>
              <w:rPr>
                <w:rFonts w:ascii="Arial" w:hAnsi="Arial" w:cs="Arial"/>
              </w:rPr>
              <w:t xml:space="preserve"> </w:t>
            </w:r>
          </w:p>
          <w:p w:rsidR="00FE1E4D" w:rsidRDefault="00FE1E4D" w:rsidP="00D65A82">
            <w:pPr>
              <w:jc w:val="both"/>
              <w:rPr>
                <w:rFonts w:ascii="Arial" w:hAnsi="Arial" w:cs="Arial"/>
              </w:rPr>
            </w:pPr>
            <w:r>
              <w:rPr>
                <w:rFonts w:ascii="Arial" w:hAnsi="Arial" w:cs="Arial"/>
              </w:rPr>
              <w:t>The group asked which group of patients take up the most doctors time ie., diabetes, dementia, worried well, JH to speak to the doctors to gain the information.</w:t>
            </w:r>
          </w:p>
          <w:p w:rsidR="00FE1E4D" w:rsidRDefault="00FE1E4D" w:rsidP="00D65A82">
            <w:pPr>
              <w:jc w:val="both"/>
              <w:rPr>
                <w:rFonts w:ascii="Arial" w:hAnsi="Arial" w:cs="Arial"/>
              </w:rPr>
            </w:pPr>
            <w:r>
              <w:rPr>
                <w:rFonts w:ascii="Arial" w:hAnsi="Arial" w:cs="Arial"/>
              </w:rPr>
              <w:t>At the next meeting it was agreed to consider the priorities of the PPG.</w:t>
            </w:r>
          </w:p>
          <w:p w:rsidR="00FE1E4D" w:rsidRDefault="00FE1E4D" w:rsidP="00D65A82">
            <w:pPr>
              <w:jc w:val="both"/>
              <w:rPr>
                <w:rFonts w:ascii="Arial" w:hAnsi="Arial" w:cs="Arial"/>
              </w:rPr>
            </w:pPr>
            <w:r>
              <w:rPr>
                <w:rFonts w:ascii="Arial" w:hAnsi="Arial" w:cs="Arial"/>
              </w:rPr>
              <w:t>Communication and Education has been highlighted as priority areas.</w:t>
            </w:r>
          </w:p>
          <w:p w:rsidR="00BA1549" w:rsidRPr="006A429A" w:rsidRDefault="00BA1549" w:rsidP="00D65A82">
            <w:pPr>
              <w:jc w:val="both"/>
              <w:rPr>
                <w:rFonts w:ascii="Arial" w:hAnsi="Arial" w:cs="Arial"/>
              </w:rPr>
            </w:pPr>
            <w:r>
              <w:rPr>
                <w:rFonts w:ascii="Arial" w:hAnsi="Arial" w:cs="Arial"/>
              </w:rPr>
              <w:t>JH to contact Teresa Stone to see if she wants to continue to be a member as she has not been to any meetings for a while.</w:t>
            </w:r>
          </w:p>
        </w:tc>
        <w:tc>
          <w:tcPr>
            <w:tcW w:w="1524" w:type="dxa"/>
            <w:shd w:val="clear" w:color="auto" w:fill="auto"/>
          </w:tcPr>
          <w:p w:rsidR="003840DD" w:rsidRDefault="003840DD" w:rsidP="00CC0578">
            <w:pPr>
              <w:rPr>
                <w:rFonts w:ascii="Arial" w:hAnsi="Arial" w:cs="Arial"/>
                <w:b/>
              </w:rPr>
            </w:pPr>
          </w:p>
          <w:p w:rsidR="00FE1E4D" w:rsidRDefault="00FE1E4D" w:rsidP="00CC0578">
            <w:pPr>
              <w:rPr>
                <w:rFonts w:ascii="Arial" w:hAnsi="Arial" w:cs="Arial"/>
                <w:b/>
              </w:rPr>
            </w:pPr>
          </w:p>
          <w:p w:rsidR="00FE1E4D" w:rsidRDefault="00FE1E4D" w:rsidP="00CC0578">
            <w:pPr>
              <w:rPr>
                <w:rFonts w:ascii="Arial" w:hAnsi="Arial" w:cs="Arial"/>
                <w:b/>
              </w:rPr>
            </w:pPr>
          </w:p>
          <w:p w:rsidR="00FE1E4D" w:rsidRDefault="00FE1E4D" w:rsidP="00CC0578">
            <w:pPr>
              <w:rPr>
                <w:rFonts w:ascii="Arial" w:hAnsi="Arial" w:cs="Arial"/>
                <w:b/>
              </w:rPr>
            </w:pPr>
          </w:p>
          <w:p w:rsidR="00FE1E4D" w:rsidRDefault="00FE1E4D" w:rsidP="00CC0578">
            <w:pPr>
              <w:rPr>
                <w:rFonts w:ascii="Arial" w:hAnsi="Arial" w:cs="Arial"/>
                <w:b/>
              </w:rPr>
            </w:pPr>
            <w:r>
              <w:rPr>
                <w:rFonts w:ascii="Arial" w:hAnsi="Arial" w:cs="Arial"/>
                <w:b/>
              </w:rPr>
              <w:t>JH</w:t>
            </w:r>
          </w:p>
          <w:p w:rsidR="00FE1E4D" w:rsidRDefault="00FE1E4D" w:rsidP="00CC0578">
            <w:pPr>
              <w:rPr>
                <w:rFonts w:ascii="Arial" w:hAnsi="Arial" w:cs="Arial"/>
                <w:b/>
              </w:rPr>
            </w:pPr>
          </w:p>
          <w:p w:rsidR="00FE1E4D" w:rsidRDefault="00FE1E4D" w:rsidP="00CC0578">
            <w:pPr>
              <w:rPr>
                <w:rFonts w:ascii="Arial" w:hAnsi="Arial" w:cs="Arial"/>
                <w:b/>
              </w:rPr>
            </w:pPr>
          </w:p>
          <w:p w:rsidR="00FE1E4D" w:rsidRDefault="00FE1E4D" w:rsidP="00CC0578">
            <w:pPr>
              <w:rPr>
                <w:rFonts w:ascii="Arial" w:hAnsi="Arial" w:cs="Arial"/>
                <w:b/>
              </w:rPr>
            </w:pPr>
            <w:r>
              <w:rPr>
                <w:rFonts w:ascii="Arial" w:hAnsi="Arial" w:cs="Arial"/>
                <w:b/>
              </w:rPr>
              <w:t>All PPG</w:t>
            </w:r>
          </w:p>
          <w:p w:rsidR="00BA1549" w:rsidRDefault="00BA1549" w:rsidP="00CC0578">
            <w:pPr>
              <w:rPr>
                <w:rFonts w:ascii="Arial" w:hAnsi="Arial" w:cs="Arial"/>
                <w:b/>
              </w:rPr>
            </w:pPr>
          </w:p>
          <w:p w:rsidR="00BA1549" w:rsidRDefault="00BA1549" w:rsidP="00CC0578">
            <w:pPr>
              <w:rPr>
                <w:rFonts w:ascii="Arial" w:hAnsi="Arial" w:cs="Arial"/>
                <w:b/>
              </w:rPr>
            </w:pPr>
          </w:p>
          <w:p w:rsidR="00BA1549" w:rsidRDefault="00BA1549" w:rsidP="00CC0578">
            <w:pPr>
              <w:rPr>
                <w:rFonts w:ascii="Arial" w:hAnsi="Arial" w:cs="Arial"/>
                <w:b/>
              </w:rPr>
            </w:pPr>
          </w:p>
          <w:p w:rsidR="00BA1549" w:rsidRPr="008101F3" w:rsidRDefault="00BA1549" w:rsidP="00CC0578">
            <w:pPr>
              <w:rPr>
                <w:rFonts w:ascii="Arial" w:hAnsi="Arial" w:cs="Arial"/>
                <w:b/>
              </w:rPr>
            </w:pPr>
            <w:r>
              <w:rPr>
                <w:rFonts w:ascii="Arial" w:hAnsi="Arial" w:cs="Arial"/>
                <w:b/>
              </w:rPr>
              <w:t>JH</w:t>
            </w:r>
          </w:p>
        </w:tc>
      </w:tr>
      <w:tr w:rsidR="00632D75" w:rsidRPr="008101F3" w:rsidTr="0092464C">
        <w:tc>
          <w:tcPr>
            <w:tcW w:w="817" w:type="dxa"/>
            <w:shd w:val="clear" w:color="auto" w:fill="auto"/>
          </w:tcPr>
          <w:p w:rsidR="00632D75" w:rsidRDefault="00632D75" w:rsidP="0092464C">
            <w:pPr>
              <w:jc w:val="both"/>
              <w:rPr>
                <w:rFonts w:ascii="Arial" w:hAnsi="Arial" w:cs="Arial"/>
              </w:rPr>
            </w:pPr>
            <w:r>
              <w:rPr>
                <w:rFonts w:ascii="Arial" w:hAnsi="Arial" w:cs="Arial"/>
              </w:rPr>
              <w:t>5.</w:t>
            </w:r>
          </w:p>
        </w:tc>
        <w:tc>
          <w:tcPr>
            <w:tcW w:w="7513" w:type="dxa"/>
            <w:shd w:val="clear" w:color="auto" w:fill="auto"/>
          </w:tcPr>
          <w:p w:rsidR="00641263" w:rsidRPr="008101F3" w:rsidRDefault="00641263" w:rsidP="00641263">
            <w:pPr>
              <w:jc w:val="both"/>
              <w:rPr>
                <w:rFonts w:ascii="Arial" w:hAnsi="Arial" w:cs="Arial"/>
                <w:b/>
              </w:rPr>
            </w:pPr>
            <w:r w:rsidRPr="008101F3">
              <w:rPr>
                <w:rFonts w:ascii="Arial" w:hAnsi="Arial" w:cs="Arial"/>
                <w:b/>
              </w:rPr>
              <w:t>Minutes of the Previous Meeting</w:t>
            </w:r>
          </w:p>
          <w:p w:rsidR="006A429A" w:rsidRPr="006A429A" w:rsidRDefault="00641263" w:rsidP="00641263">
            <w:pPr>
              <w:jc w:val="both"/>
              <w:rPr>
                <w:rFonts w:ascii="Arial" w:hAnsi="Arial" w:cs="Arial"/>
              </w:rPr>
            </w:pPr>
            <w:r>
              <w:rPr>
                <w:rFonts w:ascii="Arial" w:hAnsi="Arial" w:cs="Arial"/>
              </w:rPr>
              <w:t>The minutes of the previous meeting was accepted as a true record.</w:t>
            </w:r>
          </w:p>
        </w:tc>
        <w:tc>
          <w:tcPr>
            <w:tcW w:w="1524" w:type="dxa"/>
            <w:shd w:val="clear" w:color="auto" w:fill="auto"/>
          </w:tcPr>
          <w:p w:rsidR="00632D75" w:rsidRPr="008101F3" w:rsidRDefault="00632D75" w:rsidP="00CC0578">
            <w:pPr>
              <w:rPr>
                <w:rFonts w:ascii="Arial" w:hAnsi="Arial" w:cs="Arial"/>
                <w:b/>
              </w:rPr>
            </w:pPr>
          </w:p>
        </w:tc>
      </w:tr>
    </w:tbl>
    <w:p w:rsidR="00BA1549" w:rsidRDefault="00BA154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513"/>
        <w:gridCol w:w="1524"/>
      </w:tblGrid>
      <w:tr w:rsidR="00632D75" w:rsidRPr="008101F3" w:rsidTr="0092464C">
        <w:tc>
          <w:tcPr>
            <w:tcW w:w="817" w:type="dxa"/>
            <w:shd w:val="clear" w:color="auto" w:fill="auto"/>
          </w:tcPr>
          <w:p w:rsidR="00632D75" w:rsidRDefault="00632D75" w:rsidP="0092464C">
            <w:pPr>
              <w:jc w:val="both"/>
              <w:rPr>
                <w:rFonts w:ascii="Arial" w:hAnsi="Arial" w:cs="Arial"/>
              </w:rPr>
            </w:pPr>
            <w:r>
              <w:rPr>
                <w:rFonts w:ascii="Arial" w:hAnsi="Arial" w:cs="Arial"/>
              </w:rPr>
              <w:lastRenderedPageBreak/>
              <w:t>6.</w:t>
            </w:r>
          </w:p>
        </w:tc>
        <w:tc>
          <w:tcPr>
            <w:tcW w:w="7513" w:type="dxa"/>
            <w:shd w:val="clear" w:color="auto" w:fill="auto"/>
          </w:tcPr>
          <w:p w:rsidR="002B68EC" w:rsidRDefault="00D65A82" w:rsidP="00D937DA">
            <w:pPr>
              <w:jc w:val="both"/>
              <w:rPr>
                <w:rFonts w:ascii="Arial" w:hAnsi="Arial" w:cs="Arial"/>
                <w:b/>
              </w:rPr>
            </w:pPr>
            <w:r>
              <w:rPr>
                <w:rFonts w:ascii="Arial" w:hAnsi="Arial" w:cs="Arial"/>
                <w:b/>
              </w:rPr>
              <w:t>Online Blood Appointments</w:t>
            </w:r>
          </w:p>
          <w:p w:rsidR="00943652" w:rsidRPr="00943652" w:rsidRDefault="00D65A82" w:rsidP="00D937DA">
            <w:pPr>
              <w:jc w:val="both"/>
              <w:rPr>
                <w:rFonts w:ascii="Arial" w:hAnsi="Arial" w:cs="Arial"/>
              </w:rPr>
            </w:pPr>
            <w:r>
              <w:rPr>
                <w:rFonts w:ascii="Arial" w:hAnsi="Arial" w:cs="Arial"/>
              </w:rPr>
              <w:t xml:space="preserve">JH informed the group, following on from the last meeting was it was asked if the practice could make the blood appointments, online bookable information, JH confirmed that this had now been done and patients are making the appointments, the appointment does need to be tweaked so only blood appointments are being booked in, but on the whole is working well.  NK agreed as he had managed to book an appointment is very happy with the new service available.  All </w:t>
            </w:r>
            <w:r w:rsidR="00FE1E4D">
              <w:rPr>
                <w:rFonts w:ascii="Arial" w:hAnsi="Arial" w:cs="Arial"/>
              </w:rPr>
              <w:t>agreed</w:t>
            </w:r>
            <w:r>
              <w:rPr>
                <w:rFonts w:ascii="Arial" w:hAnsi="Arial" w:cs="Arial"/>
              </w:rPr>
              <w:t xml:space="preserve"> this would be good feedback to put into the parish newsletter.</w:t>
            </w:r>
          </w:p>
        </w:tc>
        <w:tc>
          <w:tcPr>
            <w:tcW w:w="1524" w:type="dxa"/>
            <w:shd w:val="clear" w:color="auto" w:fill="auto"/>
          </w:tcPr>
          <w:p w:rsidR="0005711C" w:rsidRDefault="0005711C" w:rsidP="00CC0578">
            <w:pPr>
              <w:rPr>
                <w:rFonts w:ascii="Arial" w:hAnsi="Arial" w:cs="Arial"/>
                <w:b/>
              </w:rPr>
            </w:pPr>
          </w:p>
          <w:p w:rsidR="00D65A82" w:rsidRDefault="00D65A82" w:rsidP="00CC0578">
            <w:pPr>
              <w:rPr>
                <w:rFonts w:ascii="Arial" w:hAnsi="Arial" w:cs="Arial"/>
                <w:b/>
              </w:rPr>
            </w:pPr>
          </w:p>
          <w:p w:rsidR="00FE1E4D" w:rsidRDefault="00FE1E4D" w:rsidP="00CC0578">
            <w:pPr>
              <w:rPr>
                <w:rFonts w:ascii="Arial" w:hAnsi="Arial" w:cs="Arial"/>
                <w:b/>
              </w:rPr>
            </w:pPr>
          </w:p>
          <w:p w:rsidR="00FE1E4D" w:rsidRDefault="00FE1E4D" w:rsidP="00CC0578">
            <w:pPr>
              <w:rPr>
                <w:rFonts w:ascii="Arial" w:hAnsi="Arial" w:cs="Arial"/>
                <w:b/>
              </w:rPr>
            </w:pPr>
          </w:p>
          <w:p w:rsidR="00D65A82" w:rsidRDefault="00D65A82" w:rsidP="00CC0578">
            <w:pPr>
              <w:rPr>
                <w:rFonts w:ascii="Arial" w:hAnsi="Arial" w:cs="Arial"/>
                <w:b/>
              </w:rPr>
            </w:pPr>
          </w:p>
          <w:p w:rsidR="00D65A82" w:rsidRDefault="00D65A82" w:rsidP="00CC0578">
            <w:pPr>
              <w:rPr>
                <w:rFonts w:ascii="Arial" w:hAnsi="Arial" w:cs="Arial"/>
                <w:b/>
              </w:rPr>
            </w:pPr>
          </w:p>
          <w:p w:rsidR="00D65A82" w:rsidRDefault="00D65A82" w:rsidP="00CC0578">
            <w:pPr>
              <w:rPr>
                <w:rFonts w:ascii="Arial" w:hAnsi="Arial" w:cs="Arial"/>
                <w:b/>
              </w:rPr>
            </w:pPr>
          </w:p>
          <w:p w:rsidR="00D65A82" w:rsidRDefault="00D65A82" w:rsidP="00CC0578">
            <w:pPr>
              <w:rPr>
                <w:rFonts w:ascii="Arial" w:hAnsi="Arial" w:cs="Arial"/>
                <w:b/>
              </w:rPr>
            </w:pPr>
          </w:p>
          <w:p w:rsidR="00D65A82" w:rsidRPr="008101F3" w:rsidRDefault="00D65A82" w:rsidP="00CC0578">
            <w:pPr>
              <w:rPr>
                <w:rFonts w:ascii="Arial" w:hAnsi="Arial" w:cs="Arial"/>
                <w:b/>
              </w:rPr>
            </w:pPr>
            <w:r>
              <w:rPr>
                <w:rFonts w:ascii="Arial" w:hAnsi="Arial" w:cs="Arial"/>
                <w:b/>
              </w:rPr>
              <w:t>AJ</w:t>
            </w:r>
          </w:p>
        </w:tc>
      </w:tr>
      <w:tr w:rsidR="00632D75" w:rsidRPr="008101F3" w:rsidTr="0092464C">
        <w:tc>
          <w:tcPr>
            <w:tcW w:w="817" w:type="dxa"/>
            <w:shd w:val="clear" w:color="auto" w:fill="auto"/>
          </w:tcPr>
          <w:p w:rsidR="00632D75" w:rsidRDefault="00632D75" w:rsidP="0092464C">
            <w:pPr>
              <w:jc w:val="both"/>
              <w:rPr>
                <w:rFonts w:ascii="Arial" w:hAnsi="Arial" w:cs="Arial"/>
              </w:rPr>
            </w:pPr>
            <w:r>
              <w:rPr>
                <w:rFonts w:ascii="Arial" w:hAnsi="Arial" w:cs="Arial"/>
              </w:rPr>
              <w:t>7.</w:t>
            </w:r>
          </w:p>
        </w:tc>
        <w:tc>
          <w:tcPr>
            <w:tcW w:w="7513" w:type="dxa"/>
            <w:shd w:val="clear" w:color="auto" w:fill="auto"/>
          </w:tcPr>
          <w:p w:rsidR="00D206E9" w:rsidRDefault="00D65A82" w:rsidP="00B879D6">
            <w:pPr>
              <w:jc w:val="both"/>
              <w:rPr>
                <w:rFonts w:ascii="Arial" w:hAnsi="Arial" w:cs="Arial"/>
                <w:b/>
              </w:rPr>
            </w:pPr>
            <w:r>
              <w:rPr>
                <w:rFonts w:ascii="Arial" w:hAnsi="Arial" w:cs="Arial"/>
                <w:b/>
              </w:rPr>
              <w:t>Patient Questionnaire Results &amp; Action Plan</w:t>
            </w:r>
          </w:p>
          <w:p w:rsidR="00943652" w:rsidRDefault="00D65A82" w:rsidP="00702DF5">
            <w:pPr>
              <w:jc w:val="both"/>
              <w:rPr>
                <w:rFonts w:ascii="Arial" w:hAnsi="Arial" w:cs="Arial"/>
              </w:rPr>
            </w:pPr>
            <w:r>
              <w:rPr>
                <w:rFonts w:ascii="Arial" w:hAnsi="Arial" w:cs="Arial"/>
              </w:rPr>
              <w:t>99 patients responded to the patient questionnaire, all members agreed to review the results and agree an action plan at the next meeting.  JH to send out the results to all members</w:t>
            </w:r>
          </w:p>
          <w:p w:rsidR="00FE1E4D" w:rsidRPr="00943652" w:rsidRDefault="00FE1E4D" w:rsidP="00702DF5">
            <w:pPr>
              <w:jc w:val="both"/>
              <w:rPr>
                <w:rFonts w:ascii="Arial" w:hAnsi="Arial" w:cs="Arial"/>
              </w:rPr>
            </w:pPr>
            <w:r>
              <w:rPr>
                <w:rFonts w:ascii="Arial" w:hAnsi="Arial" w:cs="Arial"/>
              </w:rPr>
              <w:t>All agreed that the PPG should plan way in advance when they do the questionnaire again and would like the questionnaire to be accessed on line, agreed that this should form part of the action plan.</w:t>
            </w:r>
          </w:p>
        </w:tc>
        <w:tc>
          <w:tcPr>
            <w:tcW w:w="1524" w:type="dxa"/>
            <w:shd w:val="clear" w:color="auto" w:fill="auto"/>
          </w:tcPr>
          <w:p w:rsidR="002B68EC" w:rsidRDefault="002B68EC" w:rsidP="00CC0578">
            <w:pPr>
              <w:rPr>
                <w:rFonts w:ascii="Arial" w:hAnsi="Arial" w:cs="Arial"/>
                <w:b/>
              </w:rPr>
            </w:pPr>
          </w:p>
          <w:p w:rsidR="00D65A82" w:rsidRPr="008101F3" w:rsidRDefault="00D65A82" w:rsidP="00CC0578">
            <w:pPr>
              <w:rPr>
                <w:rFonts w:ascii="Arial" w:hAnsi="Arial" w:cs="Arial"/>
                <w:b/>
              </w:rPr>
            </w:pPr>
            <w:r>
              <w:rPr>
                <w:rFonts w:ascii="Arial" w:hAnsi="Arial" w:cs="Arial"/>
                <w:b/>
              </w:rPr>
              <w:t>JH</w:t>
            </w:r>
          </w:p>
        </w:tc>
      </w:tr>
      <w:tr w:rsidR="00EE564E" w:rsidRPr="008101F3" w:rsidTr="0092464C">
        <w:tc>
          <w:tcPr>
            <w:tcW w:w="817" w:type="dxa"/>
            <w:shd w:val="clear" w:color="auto" w:fill="auto"/>
          </w:tcPr>
          <w:p w:rsidR="00EE564E" w:rsidRDefault="00EE564E" w:rsidP="0092464C">
            <w:pPr>
              <w:jc w:val="both"/>
              <w:rPr>
                <w:rFonts w:ascii="Arial" w:hAnsi="Arial" w:cs="Arial"/>
              </w:rPr>
            </w:pPr>
            <w:r>
              <w:rPr>
                <w:rFonts w:ascii="Arial" w:hAnsi="Arial" w:cs="Arial"/>
              </w:rPr>
              <w:t>8</w:t>
            </w:r>
          </w:p>
        </w:tc>
        <w:tc>
          <w:tcPr>
            <w:tcW w:w="7513" w:type="dxa"/>
            <w:shd w:val="clear" w:color="auto" w:fill="auto"/>
          </w:tcPr>
          <w:p w:rsidR="00EE564E" w:rsidRDefault="00D65A82" w:rsidP="00B879D6">
            <w:pPr>
              <w:jc w:val="both"/>
              <w:rPr>
                <w:rFonts w:ascii="Arial" w:hAnsi="Arial" w:cs="Arial"/>
                <w:b/>
              </w:rPr>
            </w:pPr>
            <w:r>
              <w:rPr>
                <w:rFonts w:ascii="Arial" w:hAnsi="Arial" w:cs="Arial"/>
                <w:b/>
              </w:rPr>
              <w:t>PPG Leaflet</w:t>
            </w:r>
          </w:p>
          <w:p w:rsidR="00EE564E" w:rsidRDefault="00D65A82" w:rsidP="00EE564E">
            <w:pPr>
              <w:pStyle w:val="PlainText"/>
              <w:jc w:val="both"/>
              <w:rPr>
                <w:rFonts w:ascii="Arial" w:hAnsi="Arial" w:cs="Arial"/>
                <w:sz w:val="24"/>
                <w:szCs w:val="24"/>
              </w:rPr>
            </w:pPr>
            <w:r>
              <w:rPr>
                <w:rFonts w:ascii="Arial" w:hAnsi="Arial" w:cs="Arial"/>
                <w:sz w:val="24"/>
                <w:szCs w:val="24"/>
              </w:rPr>
              <w:t>KLS provided the draft PPG leaflet for all members of review, all agreed that the PPG leaflet has enough information in, KLS to change the sentence that is repeated with regards to the PPG Chair and the members of group taking off members that are no longer involved.</w:t>
            </w:r>
          </w:p>
          <w:p w:rsidR="00FE1E4D" w:rsidRDefault="00FE1E4D" w:rsidP="00EE564E">
            <w:pPr>
              <w:pStyle w:val="PlainText"/>
              <w:jc w:val="both"/>
              <w:rPr>
                <w:rFonts w:ascii="Arial" w:hAnsi="Arial" w:cs="Arial"/>
                <w:sz w:val="24"/>
                <w:szCs w:val="24"/>
              </w:rPr>
            </w:pPr>
            <w:r>
              <w:rPr>
                <w:rFonts w:ascii="Arial" w:hAnsi="Arial" w:cs="Arial"/>
                <w:sz w:val="24"/>
                <w:szCs w:val="24"/>
              </w:rPr>
              <w:t>Under the section How does it work – change to where and when.</w:t>
            </w:r>
          </w:p>
          <w:p w:rsidR="00FE1E4D" w:rsidRPr="00EE564E" w:rsidRDefault="00FE1E4D" w:rsidP="00EE564E">
            <w:pPr>
              <w:pStyle w:val="PlainText"/>
              <w:jc w:val="both"/>
              <w:rPr>
                <w:rFonts w:ascii="Arial" w:hAnsi="Arial" w:cs="Arial"/>
                <w:sz w:val="24"/>
                <w:szCs w:val="24"/>
              </w:rPr>
            </w:pPr>
            <w:r>
              <w:rPr>
                <w:rFonts w:ascii="Arial" w:hAnsi="Arial" w:cs="Arial"/>
                <w:sz w:val="24"/>
                <w:szCs w:val="24"/>
              </w:rPr>
              <w:t>Change when the meeting is held to be bold with the words last Tuesday every 2 months.</w:t>
            </w:r>
          </w:p>
        </w:tc>
        <w:tc>
          <w:tcPr>
            <w:tcW w:w="1524" w:type="dxa"/>
            <w:shd w:val="clear" w:color="auto" w:fill="auto"/>
          </w:tcPr>
          <w:p w:rsidR="00EE564E" w:rsidRDefault="00EE564E" w:rsidP="00CC0578">
            <w:pPr>
              <w:rPr>
                <w:rFonts w:ascii="Arial" w:hAnsi="Arial" w:cs="Arial"/>
                <w:b/>
              </w:rPr>
            </w:pPr>
          </w:p>
          <w:p w:rsidR="00FE1E4D" w:rsidRDefault="00FE1E4D" w:rsidP="00CC0578">
            <w:pPr>
              <w:rPr>
                <w:rFonts w:ascii="Arial" w:hAnsi="Arial" w:cs="Arial"/>
                <w:b/>
              </w:rPr>
            </w:pPr>
          </w:p>
          <w:p w:rsidR="00FE1E4D" w:rsidRDefault="00FE1E4D" w:rsidP="00CC0578">
            <w:pPr>
              <w:rPr>
                <w:rFonts w:ascii="Arial" w:hAnsi="Arial" w:cs="Arial"/>
                <w:b/>
              </w:rPr>
            </w:pPr>
          </w:p>
          <w:p w:rsidR="00FE1E4D" w:rsidRDefault="00FE1E4D" w:rsidP="00CC0578">
            <w:pPr>
              <w:rPr>
                <w:rFonts w:ascii="Arial" w:hAnsi="Arial" w:cs="Arial"/>
                <w:b/>
              </w:rPr>
            </w:pPr>
          </w:p>
          <w:p w:rsidR="00FE1E4D" w:rsidRDefault="00FE1E4D" w:rsidP="00CC0578">
            <w:pPr>
              <w:rPr>
                <w:rFonts w:ascii="Arial" w:hAnsi="Arial" w:cs="Arial"/>
                <w:b/>
              </w:rPr>
            </w:pPr>
          </w:p>
          <w:p w:rsidR="00FE1E4D" w:rsidRDefault="00FE1E4D" w:rsidP="00CC0578">
            <w:pPr>
              <w:rPr>
                <w:rFonts w:ascii="Arial" w:hAnsi="Arial" w:cs="Arial"/>
                <w:b/>
              </w:rPr>
            </w:pPr>
          </w:p>
          <w:p w:rsidR="00FE1E4D" w:rsidRPr="008101F3" w:rsidRDefault="00FE1E4D" w:rsidP="00CC0578">
            <w:pPr>
              <w:rPr>
                <w:rFonts w:ascii="Arial" w:hAnsi="Arial" w:cs="Arial"/>
                <w:b/>
              </w:rPr>
            </w:pPr>
            <w:r>
              <w:rPr>
                <w:rFonts w:ascii="Arial" w:hAnsi="Arial" w:cs="Arial"/>
                <w:b/>
              </w:rPr>
              <w:t>KLS</w:t>
            </w:r>
          </w:p>
        </w:tc>
      </w:tr>
      <w:tr w:rsidR="00D65A82" w:rsidRPr="008101F3" w:rsidTr="0092464C">
        <w:tc>
          <w:tcPr>
            <w:tcW w:w="817" w:type="dxa"/>
            <w:shd w:val="clear" w:color="auto" w:fill="auto"/>
          </w:tcPr>
          <w:p w:rsidR="00D65A82" w:rsidRDefault="00D65A82" w:rsidP="0092464C">
            <w:pPr>
              <w:jc w:val="both"/>
              <w:rPr>
                <w:rFonts w:ascii="Arial" w:hAnsi="Arial" w:cs="Arial"/>
              </w:rPr>
            </w:pPr>
            <w:r>
              <w:rPr>
                <w:rFonts w:ascii="Arial" w:hAnsi="Arial" w:cs="Arial"/>
              </w:rPr>
              <w:t>9.</w:t>
            </w:r>
          </w:p>
        </w:tc>
        <w:tc>
          <w:tcPr>
            <w:tcW w:w="7513" w:type="dxa"/>
            <w:shd w:val="clear" w:color="auto" w:fill="auto"/>
          </w:tcPr>
          <w:p w:rsidR="00D65A82" w:rsidRDefault="00D65A82" w:rsidP="00B879D6">
            <w:pPr>
              <w:jc w:val="both"/>
              <w:rPr>
                <w:rFonts w:ascii="Arial" w:hAnsi="Arial" w:cs="Arial"/>
                <w:b/>
              </w:rPr>
            </w:pPr>
            <w:r>
              <w:rPr>
                <w:rFonts w:ascii="Arial" w:hAnsi="Arial" w:cs="Arial"/>
                <w:b/>
              </w:rPr>
              <w:t>Newsletter</w:t>
            </w:r>
          </w:p>
          <w:p w:rsidR="00D65A82" w:rsidRPr="00D65A82" w:rsidRDefault="00D65A82" w:rsidP="00B879D6">
            <w:pPr>
              <w:jc w:val="both"/>
              <w:rPr>
                <w:rFonts w:ascii="Arial" w:hAnsi="Arial" w:cs="Arial"/>
              </w:rPr>
            </w:pPr>
            <w:r>
              <w:rPr>
                <w:rFonts w:ascii="Arial" w:hAnsi="Arial" w:cs="Arial"/>
              </w:rPr>
              <w:t>JH asked the group whether they thought it would be a good idea to reinstate the practice newsletter.  The Group agreed that it would be a better idea to put any practice information into the Parish Council newsletter as the information is sent out to all households in Stoney Stanton.  JH to find out from other parish councils ie., Sapcote, Sharnford, Elmsthorpe, Thurlaston whether they have a newsletter that the practice can put information into.</w:t>
            </w:r>
          </w:p>
        </w:tc>
        <w:tc>
          <w:tcPr>
            <w:tcW w:w="1524" w:type="dxa"/>
            <w:shd w:val="clear" w:color="auto" w:fill="auto"/>
          </w:tcPr>
          <w:p w:rsidR="00D65A82" w:rsidRDefault="00D65A82" w:rsidP="00CC0578">
            <w:pPr>
              <w:rPr>
                <w:rFonts w:ascii="Arial" w:hAnsi="Arial" w:cs="Arial"/>
                <w:b/>
              </w:rPr>
            </w:pPr>
          </w:p>
          <w:p w:rsidR="00D65A82" w:rsidRPr="008101F3" w:rsidRDefault="00D65A82" w:rsidP="00CC0578">
            <w:pPr>
              <w:rPr>
                <w:rFonts w:ascii="Arial" w:hAnsi="Arial" w:cs="Arial"/>
                <w:b/>
              </w:rPr>
            </w:pPr>
            <w:r>
              <w:rPr>
                <w:rFonts w:ascii="Arial" w:hAnsi="Arial" w:cs="Arial"/>
                <w:b/>
              </w:rPr>
              <w:t>JH</w:t>
            </w:r>
          </w:p>
        </w:tc>
      </w:tr>
      <w:tr w:rsidR="00D65A82" w:rsidRPr="008101F3" w:rsidTr="0092464C">
        <w:tc>
          <w:tcPr>
            <w:tcW w:w="817" w:type="dxa"/>
            <w:shd w:val="clear" w:color="auto" w:fill="auto"/>
          </w:tcPr>
          <w:p w:rsidR="00D65A82" w:rsidRDefault="00D65A82" w:rsidP="0092464C">
            <w:pPr>
              <w:jc w:val="both"/>
              <w:rPr>
                <w:rFonts w:ascii="Arial" w:hAnsi="Arial" w:cs="Arial"/>
              </w:rPr>
            </w:pPr>
            <w:r>
              <w:rPr>
                <w:rFonts w:ascii="Arial" w:hAnsi="Arial" w:cs="Arial"/>
              </w:rPr>
              <w:t>10.</w:t>
            </w:r>
          </w:p>
        </w:tc>
        <w:tc>
          <w:tcPr>
            <w:tcW w:w="7513" w:type="dxa"/>
            <w:shd w:val="clear" w:color="auto" w:fill="auto"/>
          </w:tcPr>
          <w:p w:rsidR="00D65A82" w:rsidRDefault="00D65A82" w:rsidP="00B879D6">
            <w:pPr>
              <w:jc w:val="both"/>
              <w:rPr>
                <w:rFonts w:ascii="Arial" w:hAnsi="Arial" w:cs="Arial"/>
                <w:b/>
              </w:rPr>
            </w:pPr>
            <w:r>
              <w:rPr>
                <w:rFonts w:ascii="Arial" w:hAnsi="Arial" w:cs="Arial"/>
                <w:b/>
              </w:rPr>
              <w:t>Extension</w:t>
            </w:r>
          </w:p>
          <w:p w:rsidR="00D65A82" w:rsidRPr="00D65A82" w:rsidRDefault="00D65A82" w:rsidP="00B879D6">
            <w:pPr>
              <w:jc w:val="both"/>
              <w:rPr>
                <w:rFonts w:ascii="Arial" w:hAnsi="Arial" w:cs="Arial"/>
              </w:rPr>
            </w:pPr>
            <w:r>
              <w:rPr>
                <w:rFonts w:ascii="Arial" w:hAnsi="Arial" w:cs="Arial"/>
              </w:rPr>
              <w:t>KLS updated the group with regards to the extension, the developers have agreed to extend the timeframe for the s106 monies.  2 surveys need to be completed at the Councils request, the car park has been completed.  Once the surveys have been done the practice will know if the planning can go ahead on 23</w:t>
            </w:r>
            <w:r w:rsidRPr="00D65A82">
              <w:rPr>
                <w:rFonts w:ascii="Arial" w:hAnsi="Arial" w:cs="Arial"/>
                <w:vertAlign w:val="superscript"/>
              </w:rPr>
              <w:t>rd</w:t>
            </w:r>
            <w:r>
              <w:rPr>
                <w:rFonts w:ascii="Arial" w:hAnsi="Arial" w:cs="Arial"/>
              </w:rPr>
              <w:t xml:space="preserve"> April</w:t>
            </w:r>
          </w:p>
        </w:tc>
        <w:tc>
          <w:tcPr>
            <w:tcW w:w="1524" w:type="dxa"/>
            <w:shd w:val="clear" w:color="auto" w:fill="auto"/>
          </w:tcPr>
          <w:p w:rsidR="00D65A82" w:rsidRDefault="00D65A82" w:rsidP="00CC0578">
            <w:pPr>
              <w:rPr>
                <w:rFonts w:ascii="Arial" w:hAnsi="Arial" w:cs="Arial"/>
                <w:b/>
              </w:rPr>
            </w:pPr>
          </w:p>
        </w:tc>
      </w:tr>
      <w:tr w:rsidR="00D65A82" w:rsidRPr="008101F3" w:rsidTr="0092464C">
        <w:tc>
          <w:tcPr>
            <w:tcW w:w="817" w:type="dxa"/>
            <w:shd w:val="clear" w:color="auto" w:fill="auto"/>
          </w:tcPr>
          <w:p w:rsidR="00D65A82" w:rsidRDefault="00D65A82" w:rsidP="0092464C">
            <w:pPr>
              <w:jc w:val="both"/>
              <w:rPr>
                <w:rFonts w:ascii="Arial" w:hAnsi="Arial" w:cs="Arial"/>
              </w:rPr>
            </w:pPr>
            <w:r>
              <w:rPr>
                <w:rFonts w:ascii="Arial" w:hAnsi="Arial" w:cs="Arial"/>
              </w:rPr>
              <w:t>11.</w:t>
            </w:r>
          </w:p>
        </w:tc>
        <w:tc>
          <w:tcPr>
            <w:tcW w:w="7513" w:type="dxa"/>
            <w:shd w:val="clear" w:color="auto" w:fill="auto"/>
          </w:tcPr>
          <w:p w:rsidR="00D65A82" w:rsidRDefault="00D65A82" w:rsidP="00B879D6">
            <w:pPr>
              <w:jc w:val="both"/>
              <w:rPr>
                <w:rFonts w:ascii="Arial" w:hAnsi="Arial" w:cs="Arial"/>
                <w:b/>
              </w:rPr>
            </w:pPr>
            <w:r>
              <w:rPr>
                <w:rFonts w:ascii="Arial" w:hAnsi="Arial" w:cs="Arial"/>
                <w:b/>
              </w:rPr>
              <w:t>New GPs</w:t>
            </w:r>
          </w:p>
          <w:p w:rsidR="00D65A82" w:rsidRDefault="0018462A" w:rsidP="00B879D6">
            <w:pPr>
              <w:jc w:val="both"/>
              <w:rPr>
                <w:rFonts w:ascii="Arial" w:hAnsi="Arial" w:cs="Arial"/>
              </w:rPr>
            </w:pPr>
            <w:r>
              <w:rPr>
                <w:rFonts w:ascii="Arial" w:hAnsi="Arial" w:cs="Arial"/>
              </w:rPr>
              <w:t xml:space="preserve">KLS informed the group that Dr Ghag is no longer </w:t>
            </w:r>
            <w:r w:rsidR="00FE1E4D">
              <w:rPr>
                <w:rFonts w:ascii="Arial" w:hAnsi="Arial" w:cs="Arial"/>
              </w:rPr>
              <w:t>joining</w:t>
            </w:r>
            <w:r>
              <w:rPr>
                <w:rFonts w:ascii="Arial" w:hAnsi="Arial" w:cs="Arial"/>
              </w:rPr>
              <w:t xml:space="preserve"> the practice in April </w:t>
            </w:r>
            <w:r w:rsidR="0011260A">
              <w:rPr>
                <w:rFonts w:ascii="Arial" w:hAnsi="Arial" w:cs="Arial"/>
              </w:rPr>
              <w:t>due to other commitments.</w:t>
            </w:r>
          </w:p>
          <w:p w:rsidR="0011260A" w:rsidRDefault="0011260A" w:rsidP="00B879D6">
            <w:pPr>
              <w:jc w:val="both"/>
              <w:rPr>
                <w:rFonts w:ascii="Arial" w:hAnsi="Arial" w:cs="Arial"/>
              </w:rPr>
            </w:pPr>
          </w:p>
          <w:p w:rsidR="0011260A" w:rsidRDefault="0011260A" w:rsidP="00B879D6">
            <w:pPr>
              <w:jc w:val="both"/>
              <w:rPr>
                <w:rFonts w:ascii="Arial" w:hAnsi="Arial" w:cs="Arial"/>
              </w:rPr>
            </w:pPr>
            <w:r>
              <w:rPr>
                <w:rFonts w:ascii="Arial" w:hAnsi="Arial" w:cs="Arial"/>
              </w:rPr>
              <w:t xml:space="preserve">Dr Ghumra will be </w:t>
            </w:r>
            <w:r w:rsidR="00FE1E4D">
              <w:rPr>
                <w:rFonts w:ascii="Arial" w:hAnsi="Arial" w:cs="Arial"/>
              </w:rPr>
              <w:t>joining</w:t>
            </w:r>
            <w:r>
              <w:rPr>
                <w:rFonts w:ascii="Arial" w:hAnsi="Arial" w:cs="Arial"/>
              </w:rPr>
              <w:t xml:space="preserve"> the practice on the 1</w:t>
            </w:r>
            <w:r w:rsidRPr="0011260A">
              <w:rPr>
                <w:rFonts w:ascii="Arial" w:hAnsi="Arial" w:cs="Arial"/>
                <w:vertAlign w:val="superscript"/>
              </w:rPr>
              <w:t>st</w:t>
            </w:r>
            <w:r>
              <w:rPr>
                <w:rFonts w:ascii="Arial" w:hAnsi="Arial" w:cs="Arial"/>
              </w:rPr>
              <w:t xml:space="preserve"> April and will be working 4 sessions a week for the practice.</w:t>
            </w:r>
          </w:p>
          <w:p w:rsidR="0011260A" w:rsidRDefault="0011260A" w:rsidP="00B879D6">
            <w:pPr>
              <w:jc w:val="both"/>
              <w:rPr>
                <w:rFonts w:ascii="Arial" w:hAnsi="Arial" w:cs="Arial"/>
              </w:rPr>
            </w:pPr>
          </w:p>
          <w:p w:rsidR="0011260A" w:rsidRPr="00D65A82" w:rsidRDefault="0011260A" w:rsidP="00B879D6">
            <w:pPr>
              <w:jc w:val="both"/>
              <w:rPr>
                <w:rFonts w:ascii="Arial" w:hAnsi="Arial" w:cs="Arial"/>
              </w:rPr>
            </w:pPr>
            <w:r>
              <w:rPr>
                <w:rFonts w:ascii="Arial" w:hAnsi="Arial" w:cs="Arial"/>
              </w:rPr>
              <w:t>The practice will organise cover and will keep the PPG up to date.</w:t>
            </w:r>
          </w:p>
        </w:tc>
        <w:tc>
          <w:tcPr>
            <w:tcW w:w="1524" w:type="dxa"/>
            <w:shd w:val="clear" w:color="auto" w:fill="auto"/>
          </w:tcPr>
          <w:p w:rsidR="00D65A82" w:rsidRDefault="00D65A82" w:rsidP="00CC0578">
            <w:pPr>
              <w:rPr>
                <w:rFonts w:ascii="Arial" w:hAnsi="Arial" w:cs="Arial"/>
                <w:b/>
              </w:rPr>
            </w:pPr>
          </w:p>
        </w:tc>
      </w:tr>
    </w:tbl>
    <w:p w:rsidR="00BA1549" w:rsidRDefault="00BA1549">
      <w:r>
        <w:br w:type="page"/>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513"/>
        <w:gridCol w:w="1524"/>
      </w:tblGrid>
      <w:tr w:rsidR="0011260A" w:rsidRPr="008101F3" w:rsidTr="0092464C">
        <w:tc>
          <w:tcPr>
            <w:tcW w:w="817" w:type="dxa"/>
            <w:shd w:val="clear" w:color="auto" w:fill="auto"/>
          </w:tcPr>
          <w:p w:rsidR="0011260A" w:rsidRDefault="0011260A" w:rsidP="0092464C">
            <w:pPr>
              <w:jc w:val="both"/>
              <w:rPr>
                <w:rFonts w:ascii="Arial" w:hAnsi="Arial" w:cs="Arial"/>
              </w:rPr>
            </w:pPr>
            <w:r>
              <w:rPr>
                <w:rFonts w:ascii="Arial" w:hAnsi="Arial" w:cs="Arial"/>
              </w:rPr>
              <w:lastRenderedPageBreak/>
              <w:t>12.</w:t>
            </w:r>
          </w:p>
        </w:tc>
        <w:tc>
          <w:tcPr>
            <w:tcW w:w="7513" w:type="dxa"/>
            <w:shd w:val="clear" w:color="auto" w:fill="auto"/>
          </w:tcPr>
          <w:p w:rsidR="0011260A" w:rsidRDefault="0011260A" w:rsidP="00B879D6">
            <w:pPr>
              <w:jc w:val="both"/>
              <w:rPr>
                <w:rFonts w:ascii="Arial" w:hAnsi="Arial" w:cs="Arial"/>
                <w:b/>
              </w:rPr>
            </w:pPr>
            <w:r>
              <w:rPr>
                <w:rFonts w:ascii="Arial" w:hAnsi="Arial" w:cs="Arial"/>
                <w:b/>
              </w:rPr>
              <w:t>Any Other Business</w:t>
            </w:r>
          </w:p>
          <w:p w:rsidR="0011260A" w:rsidRPr="0011260A" w:rsidRDefault="0011260A" w:rsidP="00B879D6">
            <w:pPr>
              <w:jc w:val="both"/>
              <w:rPr>
                <w:rFonts w:ascii="Arial" w:hAnsi="Arial" w:cs="Arial"/>
              </w:rPr>
            </w:pPr>
            <w:r>
              <w:rPr>
                <w:rFonts w:ascii="Arial" w:hAnsi="Arial" w:cs="Arial"/>
              </w:rPr>
              <w:t xml:space="preserve">AJ asked about the out of hours </w:t>
            </w:r>
            <w:r w:rsidR="00FE1E4D">
              <w:rPr>
                <w:rFonts w:ascii="Arial" w:hAnsi="Arial" w:cs="Arial"/>
              </w:rPr>
              <w:t>appointments</w:t>
            </w:r>
            <w:r>
              <w:rPr>
                <w:rFonts w:ascii="Arial" w:hAnsi="Arial" w:cs="Arial"/>
              </w:rPr>
              <w:t xml:space="preserve"> at Centre Surgery as her friend had attended and no appointment was available.  JH and KLS informed AJ that the system was a new system and has had teething problems but all the problems have been ironed out.</w:t>
            </w:r>
          </w:p>
        </w:tc>
        <w:tc>
          <w:tcPr>
            <w:tcW w:w="1524" w:type="dxa"/>
            <w:shd w:val="clear" w:color="auto" w:fill="auto"/>
          </w:tcPr>
          <w:p w:rsidR="0011260A" w:rsidRDefault="0011260A" w:rsidP="00CC0578">
            <w:pPr>
              <w:rPr>
                <w:rFonts w:ascii="Arial" w:hAnsi="Arial" w:cs="Arial"/>
                <w:b/>
              </w:rPr>
            </w:pPr>
          </w:p>
        </w:tc>
      </w:tr>
      <w:tr w:rsidR="00673EAA" w:rsidRPr="008101F3" w:rsidTr="0092464C">
        <w:tc>
          <w:tcPr>
            <w:tcW w:w="817" w:type="dxa"/>
            <w:shd w:val="clear" w:color="auto" w:fill="auto"/>
          </w:tcPr>
          <w:p w:rsidR="00673EAA" w:rsidRDefault="0011260A" w:rsidP="0092464C">
            <w:pPr>
              <w:jc w:val="both"/>
              <w:rPr>
                <w:rFonts w:ascii="Arial" w:hAnsi="Arial" w:cs="Arial"/>
              </w:rPr>
            </w:pPr>
            <w:r>
              <w:rPr>
                <w:rFonts w:ascii="Arial" w:hAnsi="Arial" w:cs="Arial"/>
              </w:rPr>
              <w:t>13.</w:t>
            </w:r>
          </w:p>
        </w:tc>
        <w:tc>
          <w:tcPr>
            <w:tcW w:w="7513" w:type="dxa"/>
            <w:shd w:val="clear" w:color="auto" w:fill="auto"/>
          </w:tcPr>
          <w:p w:rsidR="00673EAA" w:rsidRDefault="00673EAA" w:rsidP="00CF59FB">
            <w:pPr>
              <w:jc w:val="both"/>
              <w:rPr>
                <w:rFonts w:ascii="Arial" w:hAnsi="Arial" w:cs="Arial"/>
              </w:rPr>
            </w:pPr>
            <w:r w:rsidRPr="00673EAA">
              <w:rPr>
                <w:rFonts w:ascii="Arial" w:hAnsi="Arial" w:cs="Arial"/>
                <w:b/>
              </w:rPr>
              <w:t>Date</w:t>
            </w:r>
            <w:r w:rsidR="00FE1E4D">
              <w:rPr>
                <w:rFonts w:ascii="Arial" w:hAnsi="Arial" w:cs="Arial"/>
                <w:b/>
              </w:rPr>
              <w:t>s</w:t>
            </w:r>
            <w:r w:rsidRPr="00673EAA">
              <w:rPr>
                <w:rFonts w:ascii="Arial" w:hAnsi="Arial" w:cs="Arial"/>
                <w:b/>
              </w:rPr>
              <w:t xml:space="preserve"> and Time of Next Meeting</w:t>
            </w:r>
            <w:r w:rsidR="00FE1E4D">
              <w:rPr>
                <w:rFonts w:ascii="Arial" w:hAnsi="Arial" w:cs="Arial"/>
                <w:b/>
              </w:rPr>
              <w:t>s</w:t>
            </w:r>
          </w:p>
          <w:p w:rsidR="00E70C4C" w:rsidRDefault="00B43378" w:rsidP="00632D75">
            <w:pPr>
              <w:jc w:val="both"/>
              <w:rPr>
                <w:rFonts w:ascii="Arial" w:hAnsi="Arial" w:cs="Arial"/>
              </w:rPr>
            </w:pPr>
            <w:r>
              <w:rPr>
                <w:rFonts w:ascii="Arial" w:hAnsi="Arial" w:cs="Arial"/>
              </w:rPr>
              <w:t xml:space="preserve">Tuesday </w:t>
            </w:r>
            <w:r w:rsidR="0011260A">
              <w:rPr>
                <w:rFonts w:ascii="Arial" w:hAnsi="Arial" w:cs="Arial"/>
              </w:rPr>
              <w:t>28</w:t>
            </w:r>
            <w:r w:rsidR="0011260A" w:rsidRPr="0011260A">
              <w:rPr>
                <w:rFonts w:ascii="Arial" w:hAnsi="Arial" w:cs="Arial"/>
                <w:vertAlign w:val="superscript"/>
              </w:rPr>
              <w:t>th</w:t>
            </w:r>
            <w:r w:rsidR="0011260A">
              <w:rPr>
                <w:rFonts w:ascii="Arial" w:hAnsi="Arial" w:cs="Arial"/>
              </w:rPr>
              <w:t xml:space="preserve"> May</w:t>
            </w:r>
            <w:r>
              <w:rPr>
                <w:rFonts w:ascii="Arial" w:hAnsi="Arial" w:cs="Arial"/>
              </w:rPr>
              <w:t xml:space="preserve"> 201</w:t>
            </w:r>
            <w:r w:rsidR="0011260A">
              <w:rPr>
                <w:rFonts w:ascii="Arial" w:hAnsi="Arial" w:cs="Arial"/>
              </w:rPr>
              <w:t>9</w:t>
            </w:r>
            <w:r>
              <w:rPr>
                <w:rFonts w:ascii="Arial" w:hAnsi="Arial" w:cs="Arial"/>
              </w:rPr>
              <w:t>, 1</w:t>
            </w:r>
            <w:r w:rsidR="0011260A">
              <w:rPr>
                <w:rFonts w:ascii="Arial" w:hAnsi="Arial" w:cs="Arial"/>
              </w:rPr>
              <w:t>2.30</w:t>
            </w:r>
            <w:r>
              <w:rPr>
                <w:rFonts w:ascii="Arial" w:hAnsi="Arial" w:cs="Arial"/>
              </w:rPr>
              <w:t xml:space="preserve">pm at </w:t>
            </w:r>
            <w:r w:rsidR="0011260A">
              <w:rPr>
                <w:rFonts w:ascii="Arial" w:hAnsi="Arial" w:cs="Arial"/>
              </w:rPr>
              <w:t>Stoney Stanton Library</w:t>
            </w:r>
            <w:r w:rsidR="00E70C4C">
              <w:rPr>
                <w:rFonts w:ascii="Arial" w:hAnsi="Arial" w:cs="Arial"/>
              </w:rPr>
              <w:t>.</w:t>
            </w:r>
          </w:p>
          <w:p w:rsidR="00FE1E4D" w:rsidRDefault="00FE1E4D" w:rsidP="00632D75">
            <w:pPr>
              <w:jc w:val="both"/>
              <w:rPr>
                <w:rFonts w:ascii="Arial" w:hAnsi="Arial" w:cs="Arial"/>
              </w:rPr>
            </w:pPr>
            <w:r>
              <w:rPr>
                <w:rFonts w:ascii="Arial" w:hAnsi="Arial" w:cs="Arial"/>
              </w:rPr>
              <w:t>Tuesday 30</w:t>
            </w:r>
            <w:r w:rsidRPr="00FE1E4D">
              <w:rPr>
                <w:rFonts w:ascii="Arial" w:hAnsi="Arial" w:cs="Arial"/>
                <w:vertAlign w:val="superscript"/>
              </w:rPr>
              <w:t>th</w:t>
            </w:r>
            <w:r>
              <w:rPr>
                <w:rFonts w:ascii="Arial" w:hAnsi="Arial" w:cs="Arial"/>
              </w:rPr>
              <w:t xml:space="preserve"> July</w:t>
            </w:r>
          </w:p>
          <w:p w:rsidR="00FE1E4D" w:rsidRDefault="00FE1E4D" w:rsidP="00632D75">
            <w:pPr>
              <w:jc w:val="both"/>
              <w:rPr>
                <w:rFonts w:ascii="Arial" w:hAnsi="Arial" w:cs="Arial"/>
              </w:rPr>
            </w:pPr>
            <w:r>
              <w:rPr>
                <w:rFonts w:ascii="Arial" w:hAnsi="Arial" w:cs="Arial"/>
              </w:rPr>
              <w:t>Tuesday 24</w:t>
            </w:r>
            <w:r w:rsidRPr="00FE1E4D">
              <w:rPr>
                <w:rFonts w:ascii="Arial" w:hAnsi="Arial" w:cs="Arial"/>
                <w:vertAlign w:val="superscript"/>
              </w:rPr>
              <w:t>th</w:t>
            </w:r>
            <w:r>
              <w:rPr>
                <w:rFonts w:ascii="Arial" w:hAnsi="Arial" w:cs="Arial"/>
              </w:rPr>
              <w:t xml:space="preserve"> September</w:t>
            </w:r>
          </w:p>
          <w:p w:rsidR="00FE1E4D" w:rsidRPr="00FE1E4D" w:rsidRDefault="00FE1E4D" w:rsidP="00632D75">
            <w:pPr>
              <w:jc w:val="both"/>
              <w:rPr>
                <w:rFonts w:ascii="Arial" w:hAnsi="Arial" w:cs="Arial"/>
              </w:rPr>
            </w:pPr>
            <w:r>
              <w:rPr>
                <w:rFonts w:ascii="Arial" w:hAnsi="Arial" w:cs="Arial"/>
              </w:rPr>
              <w:t>Tuesday 26</w:t>
            </w:r>
            <w:r w:rsidRPr="00FE1E4D">
              <w:rPr>
                <w:rFonts w:ascii="Arial" w:hAnsi="Arial" w:cs="Arial"/>
                <w:vertAlign w:val="superscript"/>
              </w:rPr>
              <w:t>th</w:t>
            </w:r>
            <w:r>
              <w:rPr>
                <w:rFonts w:ascii="Arial" w:hAnsi="Arial" w:cs="Arial"/>
              </w:rPr>
              <w:t xml:space="preserve"> November</w:t>
            </w:r>
          </w:p>
        </w:tc>
        <w:tc>
          <w:tcPr>
            <w:tcW w:w="1524" w:type="dxa"/>
            <w:shd w:val="clear" w:color="auto" w:fill="auto"/>
          </w:tcPr>
          <w:p w:rsidR="00E70C4C" w:rsidRPr="00E70C4C" w:rsidRDefault="00E70C4C" w:rsidP="00CF59FB">
            <w:pPr>
              <w:rPr>
                <w:rFonts w:ascii="Arial" w:hAnsi="Arial" w:cs="Arial"/>
                <w:b/>
              </w:rPr>
            </w:pPr>
          </w:p>
        </w:tc>
      </w:tr>
    </w:tbl>
    <w:p w:rsidR="00EE564E" w:rsidRPr="00EE564E" w:rsidRDefault="00EE564E" w:rsidP="00EE564E">
      <w:pPr>
        <w:jc w:val="both"/>
        <w:rPr>
          <w:rFonts w:ascii="Arial" w:hAnsi="Arial" w:cs="Arial"/>
        </w:rPr>
      </w:pPr>
    </w:p>
    <w:sectPr w:rsidR="00EE564E" w:rsidRPr="00EE564E" w:rsidSect="00D4325E">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E93" w:rsidRDefault="001B5E93" w:rsidP="00BC21B6">
      <w:r>
        <w:separator/>
      </w:r>
    </w:p>
  </w:endnote>
  <w:endnote w:type="continuationSeparator" w:id="0">
    <w:p w:rsidR="001B5E93" w:rsidRDefault="001B5E93" w:rsidP="00BC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47" w:rsidRPr="00D4325E" w:rsidRDefault="00DD0447" w:rsidP="00D4325E">
    <w:pPr>
      <w:pStyle w:val="Footer"/>
      <w:pBdr>
        <w:top w:val="single" w:sz="4" w:space="1" w:color="D9D9D9"/>
      </w:pBdr>
      <w:tabs>
        <w:tab w:val="clear" w:pos="4513"/>
        <w:tab w:val="clear" w:pos="9026"/>
        <w:tab w:val="right" w:pos="9639"/>
      </w:tabs>
      <w:rPr>
        <w:rFonts w:ascii="Arial" w:hAnsi="Arial" w:cs="Arial"/>
        <w:b/>
        <w:bCs/>
      </w:rPr>
    </w:pPr>
    <w:r>
      <w:fldChar w:fldCharType="begin"/>
    </w:r>
    <w:r>
      <w:instrText xml:space="preserve"> PAGE   \* MERGEFORMAT </w:instrText>
    </w:r>
    <w:r>
      <w:fldChar w:fldCharType="separate"/>
    </w:r>
    <w:r w:rsidR="00BA1549" w:rsidRPr="00BA1549">
      <w:rPr>
        <w:b/>
        <w:bCs/>
        <w:noProof/>
      </w:rPr>
      <w:t>3</w:t>
    </w:r>
    <w:r>
      <w:rPr>
        <w:b/>
        <w:bCs/>
        <w:noProof/>
      </w:rPr>
      <w:fldChar w:fldCharType="end"/>
    </w:r>
    <w:r>
      <w:rPr>
        <w:b/>
        <w:bCs/>
      </w:rPr>
      <w:t xml:space="preserve"> | </w:t>
    </w:r>
    <w:r w:rsidRPr="00D4325E">
      <w:rPr>
        <w:color w:val="808080"/>
        <w:spacing w:val="60"/>
      </w:rPr>
      <w:t>Page</w:t>
    </w:r>
    <w:r>
      <w:rPr>
        <w:color w:val="808080"/>
        <w:spacing w:val="60"/>
      </w:rPr>
      <w:tab/>
    </w:r>
    <w:r w:rsidR="00D31FD7">
      <w:rPr>
        <w:rFonts w:ascii="Arial" w:hAnsi="Arial" w:cs="Arial"/>
        <w:color w:val="808080"/>
        <w:spacing w:val="60"/>
      </w:rPr>
      <w:t>PRG Minutes of Meeting 2</w:t>
    </w:r>
    <w:r w:rsidR="00A433AB">
      <w:rPr>
        <w:rFonts w:ascii="Arial" w:hAnsi="Arial" w:cs="Arial"/>
        <w:color w:val="808080"/>
        <w:spacing w:val="60"/>
      </w:rPr>
      <w:t>4.02.15</w:t>
    </w:r>
  </w:p>
  <w:p w:rsidR="00DD0447" w:rsidRPr="00BC21B6" w:rsidRDefault="00DD0447" w:rsidP="00BC21B6">
    <w:pPr>
      <w:pStyle w:val="Footer"/>
      <w:pBdr>
        <w:top w:val="single" w:sz="4" w:space="1" w:color="auto"/>
      </w:pBd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E93" w:rsidRDefault="001B5E93" w:rsidP="00BC21B6">
      <w:r>
        <w:separator/>
      </w:r>
    </w:p>
  </w:footnote>
  <w:footnote w:type="continuationSeparator" w:id="0">
    <w:p w:rsidR="001B5E93" w:rsidRDefault="001B5E93" w:rsidP="00BC2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681D"/>
    <w:multiLevelType w:val="multilevel"/>
    <w:tmpl w:val="267255E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AE575D1"/>
    <w:multiLevelType w:val="hybridMultilevel"/>
    <w:tmpl w:val="B6C2A274"/>
    <w:lvl w:ilvl="0" w:tplc="9BE8B7C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603F6C"/>
    <w:multiLevelType w:val="hybridMultilevel"/>
    <w:tmpl w:val="FB42956E"/>
    <w:lvl w:ilvl="0" w:tplc="31C6BE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65C3053"/>
    <w:multiLevelType w:val="hybridMultilevel"/>
    <w:tmpl w:val="5090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290277"/>
    <w:multiLevelType w:val="hybridMultilevel"/>
    <w:tmpl w:val="6C0461A8"/>
    <w:lvl w:ilvl="0" w:tplc="0809000B">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
    <w:nsid w:val="3D495B42"/>
    <w:multiLevelType w:val="hybridMultilevel"/>
    <w:tmpl w:val="2D661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BB141C"/>
    <w:multiLevelType w:val="hybridMultilevel"/>
    <w:tmpl w:val="71C4D2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C5381C"/>
    <w:multiLevelType w:val="hybridMultilevel"/>
    <w:tmpl w:val="55622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EF97F88"/>
    <w:multiLevelType w:val="hybridMultilevel"/>
    <w:tmpl w:val="267255EE"/>
    <w:lvl w:ilvl="0" w:tplc="CFF699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7A398A"/>
    <w:multiLevelType w:val="hybridMultilevel"/>
    <w:tmpl w:val="AD225FE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41252F"/>
    <w:multiLevelType w:val="hybridMultilevel"/>
    <w:tmpl w:val="8196B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B84FAF"/>
    <w:multiLevelType w:val="hybridMultilevel"/>
    <w:tmpl w:val="CD80250A"/>
    <w:lvl w:ilvl="0" w:tplc="44C80B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AD950EF"/>
    <w:multiLevelType w:val="multilevel"/>
    <w:tmpl w:val="267255E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C4F6003"/>
    <w:multiLevelType w:val="hybridMultilevel"/>
    <w:tmpl w:val="B18CF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994075"/>
    <w:multiLevelType w:val="hybridMultilevel"/>
    <w:tmpl w:val="F0F22C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D5B6020"/>
    <w:multiLevelType w:val="hybridMultilevel"/>
    <w:tmpl w:val="B27813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E8E57CC"/>
    <w:multiLevelType w:val="hybridMultilevel"/>
    <w:tmpl w:val="F5DC9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0"/>
  </w:num>
  <w:num w:numId="4">
    <w:abstractNumId w:val="11"/>
  </w:num>
  <w:num w:numId="5">
    <w:abstractNumId w:val="2"/>
  </w:num>
  <w:num w:numId="6">
    <w:abstractNumId w:val="1"/>
  </w:num>
  <w:num w:numId="7">
    <w:abstractNumId w:val="7"/>
  </w:num>
  <w:num w:numId="8">
    <w:abstractNumId w:val="9"/>
  </w:num>
  <w:num w:numId="9">
    <w:abstractNumId w:val="14"/>
  </w:num>
  <w:num w:numId="10">
    <w:abstractNumId w:val="15"/>
  </w:num>
  <w:num w:numId="11">
    <w:abstractNumId w:val="10"/>
  </w:num>
  <w:num w:numId="12">
    <w:abstractNumId w:val="4"/>
  </w:num>
  <w:num w:numId="13">
    <w:abstractNumId w:val="5"/>
  </w:num>
  <w:num w:numId="14">
    <w:abstractNumId w:val="13"/>
  </w:num>
  <w:num w:numId="15">
    <w:abstractNumId w:val="16"/>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5C3"/>
    <w:rsid w:val="000100EF"/>
    <w:rsid w:val="00045A7F"/>
    <w:rsid w:val="00053911"/>
    <w:rsid w:val="000546C3"/>
    <w:rsid w:val="0005678F"/>
    <w:rsid w:val="0005711C"/>
    <w:rsid w:val="00073168"/>
    <w:rsid w:val="0007386C"/>
    <w:rsid w:val="00097ED7"/>
    <w:rsid w:val="000B2998"/>
    <w:rsid w:val="000D0980"/>
    <w:rsid w:val="000D4657"/>
    <w:rsid w:val="000F158B"/>
    <w:rsid w:val="000F2246"/>
    <w:rsid w:val="000F729C"/>
    <w:rsid w:val="00101154"/>
    <w:rsid w:val="0011147C"/>
    <w:rsid w:val="0011260A"/>
    <w:rsid w:val="00113192"/>
    <w:rsid w:val="00125CD8"/>
    <w:rsid w:val="00131BA6"/>
    <w:rsid w:val="00135E7E"/>
    <w:rsid w:val="001424BC"/>
    <w:rsid w:val="00160117"/>
    <w:rsid w:val="00161A82"/>
    <w:rsid w:val="0018462A"/>
    <w:rsid w:val="0019139A"/>
    <w:rsid w:val="00195E06"/>
    <w:rsid w:val="001A3355"/>
    <w:rsid w:val="001B5E93"/>
    <w:rsid w:val="001B6625"/>
    <w:rsid w:val="001D6056"/>
    <w:rsid w:val="001E3D64"/>
    <w:rsid w:val="001E44BE"/>
    <w:rsid w:val="001F7EDF"/>
    <w:rsid w:val="00215F9B"/>
    <w:rsid w:val="00226463"/>
    <w:rsid w:val="00230F17"/>
    <w:rsid w:val="002513E4"/>
    <w:rsid w:val="00272573"/>
    <w:rsid w:val="00275A3F"/>
    <w:rsid w:val="00277F46"/>
    <w:rsid w:val="0028103F"/>
    <w:rsid w:val="00281E67"/>
    <w:rsid w:val="002825E9"/>
    <w:rsid w:val="00283D00"/>
    <w:rsid w:val="0029347F"/>
    <w:rsid w:val="002B68EC"/>
    <w:rsid w:val="002B7282"/>
    <w:rsid w:val="002C7CD7"/>
    <w:rsid w:val="002D1D20"/>
    <w:rsid w:val="002D28FA"/>
    <w:rsid w:val="002E23B8"/>
    <w:rsid w:val="002F002B"/>
    <w:rsid w:val="002F100D"/>
    <w:rsid w:val="00303CB9"/>
    <w:rsid w:val="003257A8"/>
    <w:rsid w:val="00333573"/>
    <w:rsid w:val="003354AB"/>
    <w:rsid w:val="00355D67"/>
    <w:rsid w:val="003561E3"/>
    <w:rsid w:val="00367CF0"/>
    <w:rsid w:val="00370238"/>
    <w:rsid w:val="00376778"/>
    <w:rsid w:val="00380705"/>
    <w:rsid w:val="003840DD"/>
    <w:rsid w:val="003B3B03"/>
    <w:rsid w:val="003B4ABD"/>
    <w:rsid w:val="003F7659"/>
    <w:rsid w:val="0041296A"/>
    <w:rsid w:val="00453A6D"/>
    <w:rsid w:val="00481CC0"/>
    <w:rsid w:val="00496284"/>
    <w:rsid w:val="004A0E84"/>
    <w:rsid w:val="004B4C91"/>
    <w:rsid w:val="004D0A1D"/>
    <w:rsid w:val="004D179A"/>
    <w:rsid w:val="004D5E0E"/>
    <w:rsid w:val="004E0C22"/>
    <w:rsid w:val="004E1E56"/>
    <w:rsid w:val="004E3495"/>
    <w:rsid w:val="004F7447"/>
    <w:rsid w:val="005305C3"/>
    <w:rsid w:val="005366A5"/>
    <w:rsid w:val="00547BC8"/>
    <w:rsid w:val="005505C6"/>
    <w:rsid w:val="005520A6"/>
    <w:rsid w:val="00563328"/>
    <w:rsid w:val="00566422"/>
    <w:rsid w:val="00572B28"/>
    <w:rsid w:val="00580E9C"/>
    <w:rsid w:val="00597741"/>
    <w:rsid w:val="005A05F1"/>
    <w:rsid w:val="005A50CA"/>
    <w:rsid w:val="005A54C2"/>
    <w:rsid w:val="005A59F6"/>
    <w:rsid w:val="005A6DC6"/>
    <w:rsid w:val="005B2C59"/>
    <w:rsid w:val="005C1986"/>
    <w:rsid w:val="005C5233"/>
    <w:rsid w:val="005D2AD0"/>
    <w:rsid w:val="005D50EF"/>
    <w:rsid w:val="005E163C"/>
    <w:rsid w:val="005F6F8E"/>
    <w:rsid w:val="006116B1"/>
    <w:rsid w:val="006128F6"/>
    <w:rsid w:val="00613087"/>
    <w:rsid w:val="00632D75"/>
    <w:rsid w:val="00641263"/>
    <w:rsid w:val="0064569A"/>
    <w:rsid w:val="00665ACB"/>
    <w:rsid w:val="00672997"/>
    <w:rsid w:val="00673EAA"/>
    <w:rsid w:val="00682340"/>
    <w:rsid w:val="00682600"/>
    <w:rsid w:val="0069441C"/>
    <w:rsid w:val="00695F39"/>
    <w:rsid w:val="00697E7B"/>
    <w:rsid w:val="006A24C2"/>
    <w:rsid w:val="006A2C0C"/>
    <w:rsid w:val="006A429A"/>
    <w:rsid w:val="006A7762"/>
    <w:rsid w:val="006B0AC3"/>
    <w:rsid w:val="006B4C00"/>
    <w:rsid w:val="006B6AB4"/>
    <w:rsid w:val="006C19EC"/>
    <w:rsid w:val="006D25D5"/>
    <w:rsid w:val="006E770B"/>
    <w:rsid w:val="006F4B7B"/>
    <w:rsid w:val="006F7B5C"/>
    <w:rsid w:val="00702DF5"/>
    <w:rsid w:val="00703008"/>
    <w:rsid w:val="0070532E"/>
    <w:rsid w:val="00715A3F"/>
    <w:rsid w:val="00736AFA"/>
    <w:rsid w:val="007372B2"/>
    <w:rsid w:val="007424D6"/>
    <w:rsid w:val="007611D5"/>
    <w:rsid w:val="00764A60"/>
    <w:rsid w:val="007708AD"/>
    <w:rsid w:val="00781026"/>
    <w:rsid w:val="007A21C2"/>
    <w:rsid w:val="007C0DAC"/>
    <w:rsid w:val="007C4FC6"/>
    <w:rsid w:val="007D5DA9"/>
    <w:rsid w:val="007E1C35"/>
    <w:rsid w:val="00804D16"/>
    <w:rsid w:val="008101F3"/>
    <w:rsid w:val="008128E5"/>
    <w:rsid w:val="00812AE1"/>
    <w:rsid w:val="0082013F"/>
    <w:rsid w:val="00826453"/>
    <w:rsid w:val="008347FD"/>
    <w:rsid w:val="0083678A"/>
    <w:rsid w:val="00845E44"/>
    <w:rsid w:val="00852A13"/>
    <w:rsid w:val="00854290"/>
    <w:rsid w:val="008631FA"/>
    <w:rsid w:val="0088220B"/>
    <w:rsid w:val="008852C9"/>
    <w:rsid w:val="00890CA5"/>
    <w:rsid w:val="00895DEA"/>
    <w:rsid w:val="008A5DC2"/>
    <w:rsid w:val="008B3A70"/>
    <w:rsid w:val="008B7C32"/>
    <w:rsid w:val="008C7D7C"/>
    <w:rsid w:val="008D4CBB"/>
    <w:rsid w:val="008D72AC"/>
    <w:rsid w:val="008F688B"/>
    <w:rsid w:val="00910E70"/>
    <w:rsid w:val="00922EB0"/>
    <w:rsid w:val="0092464C"/>
    <w:rsid w:val="00943652"/>
    <w:rsid w:val="00945A3C"/>
    <w:rsid w:val="00947E37"/>
    <w:rsid w:val="0095447C"/>
    <w:rsid w:val="00981670"/>
    <w:rsid w:val="00995B90"/>
    <w:rsid w:val="009B11A1"/>
    <w:rsid w:val="009B3DF9"/>
    <w:rsid w:val="009C4E0C"/>
    <w:rsid w:val="009D2A23"/>
    <w:rsid w:val="009E0FEA"/>
    <w:rsid w:val="009E1D83"/>
    <w:rsid w:val="009E3EB9"/>
    <w:rsid w:val="00A02D39"/>
    <w:rsid w:val="00A0515E"/>
    <w:rsid w:val="00A2142A"/>
    <w:rsid w:val="00A31229"/>
    <w:rsid w:val="00A433AB"/>
    <w:rsid w:val="00A45639"/>
    <w:rsid w:val="00A51336"/>
    <w:rsid w:val="00A66769"/>
    <w:rsid w:val="00A70A32"/>
    <w:rsid w:val="00A84EC8"/>
    <w:rsid w:val="00A96DE9"/>
    <w:rsid w:val="00A97277"/>
    <w:rsid w:val="00AA528F"/>
    <w:rsid w:val="00AB0DC2"/>
    <w:rsid w:val="00AB6827"/>
    <w:rsid w:val="00AB6CE8"/>
    <w:rsid w:val="00AE56CE"/>
    <w:rsid w:val="00AF05F0"/>
    <w:rsid w:val="00AF0F1A"/>
    <w:rsid w:val="00AF1653"/>
    <w:rsid w:val="00AF20C1"/>
    <w:rsid w:val="00AF263B"/>
    <w:rsid w:val="00AF4769"/>
    <w:rsid w:val="00B0239A"/>
    <w:rsid w:val="00B156E8"/>
    <w:rsid w:val="00B23EDC"/>
    <w:rsid w:val="00B24347"/>
    <w:rsid w:val="00B256E2"/>
    <w:rsid w:val="00B339EA"/>
    <w:rsid w:val="00B34EC1"/>
    <w:rsid w:val="00B43378"/>
    <w:rsid w:val="00B4601B"/>
    <w:rsid w:val="00B53923"/>
    <w:rsid w:val="00B560BF"/>
    <w:rsid w:val="00B574B5"/>
    <w:rsid w:val="00B66398"/>
    <w:rsid w:val="00B739E8"/>
    <w:rsid w:val="00B7750A"/>
    <w:rsid w:val="00B86CFD"/>
    <w:rsid w:val="00B876DE"/>
    <w:rsid w:val="00B879D6"/>
    <w:rsid w:val="00B90599"/>
    <w:rsid w:val="00BA1549"/>
    <w:rsid w:val="00BB10AD"/>
    <w:rsid w:val="00BB27D4"/>
    <w:rsid w:val="00BB2FC9"/>
    <w:rsid w:val="00BC21B6"/>
    <w:rsid w:val="00BC4DC1"/>
    <w:rsid w:val="00BD276C"/>
    <w:rsid w:val="00BD69CD"/>
    <w:rsid w:val="00BE1829"/>
    <w:rsid w:val="00BE765D"/>
    <w:rsid w:val="00BF6AB4"/>
    <w:rsid w:val="00C062EF"/>
    <w:rsid w:val="00C13D1E"/>
    <w:rsid w:val="00C161C7"/>
    <w:rsid w:val="00C33E71"/>
    <w:rsid w:val="00C4067E"/>
    <w:rsid w:val="00C44712"/>
    <w:rsid w:val="00C54DD1"/>
    <w:rsid w:val="00C60420"/>
    <w:rsid w:val="00C6078C"/>
    <w:rsid w:val="00C612CE"/>
    <w:rsid w:val="00C6722D"/>
    <w:rsid w:val="00C76F92"/>
    <w:rsid w:val="00C854A6"/>
    <w:rsid w:val="00C8762F"/>
    <w:rsid w:val="00CB3256"/>
    <w:rsid w:val="00CC0578"/>
    <w:rsid w:val="00CD791C"/>
    <w:rsid w:val="00CF18E3"/>
    <w:rsid w:val="00CF2A9F"/>
    <w:rsid w:val="00CF59FB"/>
    <w:rsid w:val="00D04863"/>
    <w:rsid w:val="00D051E4"/>
    <w:rsid w:val="00D05A9A"/>
    <w:rsid w:val="00D13B03"/>
    <w:rsid w:val="00D206E9"/>
    <w:rsid w:val="00D22099"/>
    <w:rsid w:val="00D31FD7"/>
    <w:rsid w:val="00D367F7"/>
    <w:rsid w:val="00D4325E"/>
    <w:rsid w:val="00D43CB9"/>
    <w:rsid w:val="00D44F0C"/>
    <w:rsid w:val="00D46DB3"/>
    <w:rsid w:val="00D60C39"/>
    <w:rsid w:val="00D65A82"/>
    <w:rsid w:val="00D734F5"/>
    <w:rsid w:val="00D7462B"/>
    <w:rsid w:val="00D854FB"/>
    <w:rsid w:val="00D87BC3"/>
    <w:rsid w:val="00D92643"/>
    <w:rsid w:val="00D937DA"/>
    <w:rsid w:val="00D9576D"/>
    <w:rsid w:val="00D95A6E"/>
    <w:rsid w:val="00D95EA6"/>
    <w:rsid w:val="00D97E51"/>
    <w:rsid w:val="00DA0A95"/>
    <w:rsid w:val="00DA7E9D"/>
    <w:rsid w:val="00DB4C42"/>
    <w:rsid w:val="00DB7D0F"/>
    <w:rsid w:val="00DC1D64"/>
    <w:rsid w:val="00DC32F2"/>
    <w:rsid w:val="00DD0447"/>
    <w:rsid w:val="00DD34D6"/>
    <w:rsid w:val="00DF3EF9"/>
    <w:rsid w:val="00DF7ADE"/>
    <w:rsid w:val="00E05456"/>
    <w:rsid w:val="00E06321"/>
    <w:rsid w:val="00E163DE"/>
    <w:rsid w:val="00E163E0"/>
    <w:rsid w:val="00E43AB3"/>
    <w:rsid w:val="00E54D85"/>
    <w:rsid w:val="00E65518"/>
    <w:rsid w:val="00E70C4C"/>
    <w:rsid w:val="00E97841"/>
    <w:rsid w:val="00EA4C33"/>
    <w:rsid w:val="00EB3D4E"/>
    <w:rsid w:val="00EC1F42"/>
    <w:rsid w:val="00EE564E"/>
    <w:rsid w:val="00EF2CA4"/>
    <w:rsid w:val="00EF5AD1"/>
    <w:rsid w:val="00EF65FB"/>
    <w:rsid w:val="00F01A76"/>
    <w:rsid w:val="00F22F31"/>
    <w:rsid w:val="00F36CFA"/>
    <w:rsid w:val="00F405ED"/>
    <w:rsid w:val="00F442C1"/>
    <w:rsid w:val="00F50B20"/>
    <w:rsid w:val="00F551DF"/>
    <w:rsid w:val="00F5627C"/>
    <w:rsid w:val="00F72CB4"/>
    <w:rsid w:val="00F850C5"/>
    <w:rsid w:val="00F86DCE"/>
    <w:rsid w:val="00F87CF6"/>
    <w:rsid w:val="00F97132"/>
    <w:rsid w:val="00FB17B2"/>
    <w:rsid w:val="00FC4ED0"/>
    <w:rsid w:val="00FD5DAF"/>
    <w:rsid w:val="00FE1E4D"/>
    <w:rsid w:val="00FE4787"/>
    <w:rsid w:val="00FF2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29C"/>
    <w:pPr>
      <w:spacing w:after="135"/>
    </w:pPr>
    <w:rPr>
      <w:lang w:eastAsia="en-GB"/>
    </w:rPr>
  </w:style>
  <w:style w:type="paragraph" w:styleId="Header">
    <w:name w:val="header"/>
    <w:basedOn w:val="Normal"/>
    <w:link w:val="HeaderChar"/>
    <w:rsid w:val="00BC21B6"/>
    <w:pPr>
      <w:tabs>
        <w:tab w:val="center" w:pos="4513"/>
        <w:tab w:val="right" w:pos="9026"/>
      </w:tabs>
    </w:pPr>
  </w:style>
  <w:style w:type="character" w:customStyle="1" w:styleId="HeaderChar">
    <w:name w:val="Header Char"/>
    <w:link w:val="Header"/>
    <w:rsid w:val="00BC21B6"/>
    <w:rPr>
      <w:sz w:val="24"/>
      <w:szCs w:val="24"/>
      <w:lang w:eastAsia="en-US"/>
    </w:rPr>
  </w:style>
  <w:style w:type="paragraph" w:styleId="Footer">
    <w:name w:val="footer"/>
    <w:basedOn w:val="Normal"/>
    <w:link w:val="FooterChar"/>
    <w:uiPriority w:val="99"/>
    <w:rsid w:val="00BC21B6"/>
    <w:pPr>
      <w:tabs>
        <w:tab w:val="center" w:pos="4513"/>
        <w:tab w:val="right" w:pos="9026"/>
      </w:tabs>
    </w:pPr>
  </w:style>
  <w:style w:type="character" w:customStyle="1" w:styleId="FooterChar">
    <w:name w:val="Footer Char"/>
    <w:link w:val="Footer"/>
    <w:uiPriority w:val="99"/>
    <w:rsid w:val="00BC21B6"/>
    <w:rPr>
      <w:sz w:val="24"/>
      <w:szCs w:val="24"/>
      <w:lang w:eastAsia="en-US"/>
    </w:rPr>
  </w:style>
  <w:style w:type="paragraph" w:styleId="BalloonText">
    <w:name w:val="Balloon Text"/>
    <w:basedOn w:val="Normal"/>
    <w:link w:val="BalloonTextChar"/>
    <w:rsid w:val="00D4325E"/>
    <w:rPr>
      <w:rFonts w:ascii="Tahoma" w:hAnsi="Tahoma" w:cs="Tahoma"/>
      <w:sz w:val="16"/>
      <w:szCs w:val="16"/>
    </w:rPr>
  </w:style>
  <w:style w:type="character" w:customStyle="1" w:styleId="BalloonTextChar">
    <w:name w:val="Balloon Text Char"/>
    <w:link w:val="BalloonText"/>
    <w:rsid w:val="00D4325E"/>
    <w:rPr>
      <w:rFonts w:ascii="Tahoma" w:hAnsi="Tahoma" w:cs="Tahoma"/>
      <w:sz w:val="16"/>
      <w:szCs w:val="16"/>
      <w:lang w:eastAsia="en-US"/>
    </w:rPr>
  </w:style>
  <w:style w:type="table" w:styleId="TableGrid">
    <w:name w:val="Table Grid"/>
    <w:basedOn w:val="TableNormal"/>
    <w:rsid w:val="0019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612CE"/>
    <w:rPr>
      <w:color w:val="0000FF"/>
      <w:u w:val="single"/>
    </w:rPr>
  </w:style>
  <w:style w:type="character" w:styleId="FollowedHyperlink">
    <w:name w:val="FollowedHyperlink"/>
    <w:rsid w:val="00DC1D64"/>
    <w:rPr>
      <w:color w:val="800080"/>
      <w:u w:val="single"/>
    </w:rPr>
  </w:style>
  <w:style w:type="paragraph" w:styleId="PlainText">
    <w:name w:val="Plain Text"/>
    <w:basedOn w:val="Normal"/>
    <w:link w:val="PlainTextChar"/>
    <w:uiPriority w:val="99"/>
    <w:unhideWhenUsed/>
    <w:rsid w:val="00EE564E"/>
    <w:rPr>
      <w:rFonts w:ascii="Calibri" w:eastAsia="Calibri" w:hAnsi="Calibri" w:cs="Consolas"/>
      <w:sz w:val="22"/>
      <w:szCs w:val="21"/>
    </w:rPr>
  </w:style>
  <w:style w:type="character" w:customStyle="1" w:styleId="PlainTextChar">
    <w:name w:val="Plain Text Char"/>
    <w:link w:val="PlainText"/>
    <w:uiPriority w:val="99"/>
    <w:rsid w:val="00EE564E"/>
    <w:rPr>
      <w:rFonts w:ascii="Calibri" w:eastAsia="Calibr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29C"/>
    <w:pPr>
      <w:spacing w:after="135"/>
    </w:pPr>
    <w:rPr>
      <w:lang w:eastAsia="en-GB"/>
    </w:rPr>
  </w:style>
  <w:style w:type="paragraph" w:styleId="Header">
    <w:name w:val="header"/>
    <w:basedOn w:val="Normal"/>
    <w:link w:val="HeaderChar"/>
    <w:rsid w:val="00BC21B6"/>
    <w:pPr>
      <w:tabs>
        <w:tab w:val="center" w:pos="4513"/>
        <w:tab w:val="right" w:pos="9026"/>
      </w:tabs>
    </w:pPr>
  </w:style>
  <w:style w:type="character" w:customStyle="1" w:styleId="HeaderChar">
    <w:name w:val="Header Char"/>
    <w:link w:val="Header"/>
    <w:rsid w:val="00BC21B6"/>
    <w:rPr>
      <w:sz w:val="24"/>
      <w:szCs w:val="24"/>
      <w:lang w:eastAsia="en-US"/>
    </w:rPr>
  </w:style>
  <w:style w:type="paragraph" w:styleId="Footer">
    <w:name w:val="footer"/>
    <w:basedOn w:val="Normal"/>
    <w:link w:val="FooterChar"/>
    <w:uiPriority w:val="99"/>
    <w:rsid w:val="00BC21B6"/>
    <w:pPr>
      <w:tabs>
        <w:tab w:val="center" w:pos="4513"/>
        <w:tab w:val="right" w:pos="9026"/>
      </w:tabs>
    </w:pPr>
  </w:style>
  <w:style w:type="character" w:customStyle="1" w:styleId="FooterChar">
    <w:name w:val="Footer Char"/>
    <w:link w:val="Footer"/>
    <w:uiPriority w:val="99"/>
    <w:rsid w:val="00BC21B6"/>
    <w:rPr>
      <w:sz w:val="24"/>
      <w:szCs w:val="24"/>
      <w:lang w:eastAsia="en-US"/>
    </w:rPr>
  </w:style>
  <w:style w:type="paragraph" w:styleId="BalloonText">
    <w:name w:val="Balloon Text"/>
    <w:basedOn w:val="Normal"/>
    <w:link w:val="BalloonTextChar"/>
    <w:rsid w:val="00D4325E"/>
    <w:rPr>
      <w:rFonts w:ascii="Tahoma" w:hAnsi="Tahoma" w:cs="Tahoma"/>
      <w:sz w:val="16"/>
      <w:szCs w:val="16"/>
    </w:rPr>
  </w:style>
  <w:style w:type="character" w:customStyle="1" w:styleId="BalloonTextChar">
    <w:name w:val="Balloon Text Char"/>
    <w:link w:val="BalloonText"/>
    <w:rsid w:val="00D4325E"/>
    <w:rPr>
      <w:rFonts w:ascii="Tahoma" w:hAnsi="Tahoma" w:cs="Tahoma"/>
      <w:sz w:val="16"/>
      <w:szCs w:val="16"/>
      <w:lang w:eastAsia="en-US"/>
    </w:rPr>
  </w:style>
  <w:style w:type="table" w:styleId="TableGrid">
    <w:name w:val="Table Grid"/>
    <w:basedOn w:val="TableNormal"/>
    <w:rsid w:val="0019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612CE"/>
    <w:rPr>
      <w:color w:val="0000FF"/>
      <w:u w:val="single"/>
    </w:rPr>
  </w:style>
  <w:style w:type="character" w:styleId="FollowedHyperlink">
    <w:name w:val="FollowedHyperlink"/>
    <w:rsid w:val="00DC1D64"/>
    <w:rPr>
      <w:color w:val="800080"/>
      <w:u w:val="single"/>
    </w:rPr>
  </w:style>
  <w:style w:type="paragraph" w:styleId="PlainText">
    <w:name w:val="Plain Text"/>
    <w:basedOn w:val="Normal"/>
    <w:link w:val="PlainTextChar"/>
    <w:uiPriority w:val="99"/>
    <w:unhideWhenUsed/>
    <w:rsid w:val="00EE564E"/>
    <w:rPr>
      <w:rFonts w:ascii="Calibri" w:eastAsia="Calibri" w:hAnsi="Calibri" w:cs="Consolas"/>
      <w:sz w:val="22"/>
      <w:szCs w:val="21"/>
    </w:rPr>
  </w:style>
  <w:style w:type="character" w:customStyle="1" w:styleId="PlainTextChar">
    <w:name w:val="Plain Text Char"/>
    <w:link w:val="PlainText"/>
    <w:uiPriority w:val="99"/>
    <w:rsid w:val="00EE564E"/>
    <w:rPr>
      <w:rFonts w:ascii="Calibri" w:eastAsia="Calibr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230848">
      <w:bodyDiv w:val="1"/>
      <w:marLeft w:val="0"/>
      <w:marRight w:val="0"/>
      <w:marTop w:val="0"/>
      <w:marBottom w:val="0"/>
      <w:divBdr>
        <w:top w:val="none" w:sz="0" w:space="0" w:color="auto"/>
        <w:left w:val="none" w:sz="0" w:space="0" w:color="auto"/>
        <w:bottom w:val="none" w:sz="0" w:space="0" w:color="auto"/>
        <w:right w:val="none" w:sz="0" w:space="0" w:color="auto"/>
      </w:divBdr>
    </w:div>
    <w:div w:id="399593972">
      <w:bodyDiv w:val="1"/>
      <w:marLeft w:val="0"/>
      <w:marRight w:val="0"/>
      <w:marTop w:val="0"/>
      <w:marBottom w:val="0"/>
      <w:divBdr>
        <w:top w:val="none" w:sz="0" w:space="0" w:color="auto"/>
        <w:left w:val="none" w:sz="0" w:space="0" w:color="auto"/>
        <w:bottom w:val="none" w:sz="0" w:space="0" w:color="auto"/>
        <w:right w:val="none" w:sz="0" w:space="0" w:color="auto"/>
      </w:divBdr>
    </w:div>
    <w:div w:id="588739633">
      <w:bodyDiv w:val="1"/>
      <w:marLeft w:val="0"/>
      <w:marRight w:val="0"/>
      <w:marTop w:val="0"/>
      <w:marBottom w:val="0"/>
      <w:divBdr>
        <w:top w:val="none" w:sz="0" w:space="0" w:color="auto"/>
        <w:left w:val="none" w:sz="0" w:space="0" w:color="auto"/>
        <w:bottom w:val="none" w:sz="0" w:space="0" w:color="auto"/>
        <w:right w:val="none" w:sz="0" w:space="0" w:color="auto"/>
      </w:divBdr>
    </w:div>
    <w:div w:id="1060516646">
      <w:bodyDiv w:val="1"/>
      <w:marLeft w:val="0"/>
      <w:marRight w:val="0"/>
      <w:marTop w:val="0"/>
      <w:marBottom w:val="0"/>
      <w:divBdr>
        <w:top w:val="none" w:sz="0" w:space="0" w:color="auto"/>
        <w:left w:val="none" w:sz="0" w:space="0" w:color="auto"/>
        <w:bottom w:val="none" w:sz="0" w:space="0" w:color="auto"/>
        <w:right w:val="none" w:sz="0" w:space="0" w:color="auto"/>
      </w:divBdr>
      <w:divsChild>
        <w:div w:id="2054424101">
          <w:marLeft w:val="0"/>
          <w:marRight w:val="0"/>
          <w:marTop w:val="0"/>
          <w:marBottom w:val="0"/>
          <w:divBdr>
            <w:top w:val="none" w:sz="0" w:space="0" w:color="auto"/>
            <w:left w:val="none" w:sz="0" w:space="0" w:color="auto"/>
            <w:bottom w:val="none" w:sz="0" w:space="0" w:color="auto"/>
            <w:right w:val="none" w:sz="0" w:space="0" w:color="auto"/>
          </w:divBdr>
        </w:div>
      </w:divsChild>
    </w:div>
    <w:div w:id="1802530011">
      <w:bodyDiv w:val="1"/>
      <w:marLeft w:val="0"/>
      <w:marRight w:val="0"/>
      <w:marTop w:val="0"/>
      <w:marBottom w:val="0"/>
      <w:divBdr>
        <w:top w:val="none" w:sz="0" w:space="0" w:color="auto"/>
        <w:left w:val="none" w:sz="0" w:space="0" w:color="auto"/>
        <w:bottom w:val="none" w:sz="0" w:space="0" w:color="auto"/>
        <w:right w:val="none" w:sz="0" w:space="0" w:color="auto"/>
      </w:divBdr>
    </w:div>
    <w:div w:id="1975914536">
      <w:bodyDiv w:val="1"/>
      <w:marLeft w:val="0"/>
      <w:marRight w:val="0"/>
      <w:marTop w:val="0"/>
      <w:marBottom w:val="0"/>
      <w:divBdr>
        <w:top w:val="none" w:sz="0" w:space="0" w:color="auto"/>
        <w:left w:val="none" w:sz="0" w:space="0" w:color="auto"/>
        <w:bottom w:val="none" w:sz="0" w:space="0" w:color="auto"/>
        <w:right w:val="none" w:sz="0" w:space="0" w:color="auto"/>
      </w:divBdr>
      <w:divsChild>
        <w:div w:id="751437277">
          <w:marLeft w:val="0"/>
          <w:marRight w:val="0"/>
          <w:marTop w:val="0"/>
          <w:marBottom w:val="0"/>
          <w:divBdr>
            <w:top w:val="none" w:sz="0" w:space="0" w:color="auto"/>
            <w:left w:val="none" w:sz="0" w:space="0" w:color="auto"/>
            <w:bottom w:val="none" w:sz="0" w:space="0" w:color="auto"/>
            <w:right w:val="none" w:sz="0" w:space="0" w:color="auto"/>
          </w:divBdr>
          <w:divsChild>
            <w:div w:id="1432311171">
              <w:marLeft w:val="0"/>
              <w:marRight w:val="0"/>
              <w:marTop w:val="0"/>
              <w:marBottom w:val="0"/>
              <w:divBdr>
                <w:top w:val="none" w:sz="0" w:space="0" w:color="auto"/>
                <w:left w:val="none" w:sz="0" w:space="0" w:color="auto"/>
                <w:bottom w:val="none" w:sz="0" w:space="0" w:color="auto"/>
                <w:right w:val="none" w:sz="0" w:space="0" w:color="auto"/>
              </w:divBdr>
              <w:divsChild>
                <w:div w:id="1026561324">
                  <w:marLeft w:val="0"/>
                  <w:marRight w:val="0"/>
                  <w:marTop w:val="0"/>
                  <w:marBottom w:val="0"/>
                  <w:divBdr>
                    <w:top w:val="none" w:sz="0" w:space="0" w:color="auto"/>
                    <w:left w:val="none" w:sz="0" w:space="0" w:color="auto"/>
                    <w:bottom w:val="none" w:sz="0" w:space="0" w:color="auto"/>
                    <w:right w:val="none" w:sz="0" w:space="0" w:color="auto"/>
                  </w:divBdr>
                  <w:divsChild>
                    <w:div w:id="727336706">
                      <w:marLeft w:val="0"/>
                      <w:marRight w:val="0"/>
                      <w:marTop w:val="0"/>
                      <w:marBottom w:val="0"/>
                      <w:divBdr>
                        <w:top w:val="none" w:sz="0" w:space="0" w:color="auto"/>
                        <w:left w:val="none" w:sz="0" w:space="0" w:color="auto"/>
                        <w:bottom w:val="none" w:sz="0" w:space="0" w:color="auto"/>
                        <w:right w:val="none" w:sz="0" w:space="0" w:color="auto"/>
                      </w:divBdr>
                      <w:divsChild>
                        <w:div w:id="664086148">
                          <w:marLeft w:val="0"/>
                          <w:marRight w:val="0"/>
                          <w:marTop w:val="0"/>
                          <w:marBottom w:val="0"/>
                          <w:divBdr>
                            <w:top w:val="none" w:sz="0" w:space="0" w:color="auto"/>
                            <w:left w:val="none" w:sz="0" w:space="0" w:color="auto"/>
                            <w:bottom w:val="none" w:sz="0" w:space="0" w:color="auto"/>
                            <w:right w:val="none" w:sz="0" w:space="0" w:color="auto"/>
                          </w:divBdr>
                          <w:divsChild>
                            <w:div w:id="491026725">
                              <w:marLeft w:val="0"/>
                              <w:marRight w:val="0"/>
                              <w:marTop w:val="0"/>
                              <w:marBottom w:val="0"/>
                              <w:divBdr>
                                <w:top w:val="single" w:sz="6" w:space="8" w:color="D0C9CB"/>
                                <w:left w:val="single" w:sz="6" w:space="4" w:color="D0C9CB"/>
                                <w:bottom w:val="single" w:sz="6" w:space="4" w:color="D0C9CB"/>
                                <w:right w:val="single" w:sz="6" w:space="4" w:color="D0C9CB"/>
                              </w:divBdr>
                              <w:divsChild>
                                <w:div w:id="4896720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ADD5ED-6439-4330-8850-FCB55EC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1477444E</Template>
  <TotalTime>99</TotalTime>
  <Pages>3</Pages>
  <Words>767</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 D M Jones and Partners</vt:lpstr>
    </vt:vector>
  </TitlesOfParts>
  <Company>Leics HIS</Company>
  <LinksUpToDate>false</LinksUpToDate>
  <CharactersWithSpaces>4455</CharactersWithSpaces>
  <SharedDoc>false</SharedDoc>
  <HLinks>
    <vt:vector size="6" baseType="variant">
      <vt:variant>
        <vt:i4>1310834</vt:i4>
      </vt:variant>
      <vt:variant>
        <vt:i4>0</vt:i4>
      </vt:variant>
      <vt:variant>
        <vt:i4>0</vt:i4>
      </vt:variant>
      <vt:variant>
        <vt:i4>5</vt:i4>
      </vt:variant>
      <vt:variant>
        <vt:lpwstr>mailto:clerk.elmesthorpe@hotmail.com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D M Jones and Partners</dc:title>
  <dc:creator>Leics HIS</dc:creator>
  <cp:lastModifiedBy>Smith Karen</cp:lastModifiedBy>
  <cp:revision>4</cp:revision>
  <cp:lastPrinted>2015-03-19T15:00:00Z</cp:lastPrinted>
  <dcterms:created xsi:type="dcterms:W3CDTF">2019-03-26T14:26:00Z</dcterms:created>
  <dcterms:modified xsi:type="dcterms:W3CDTF">2019-03-27T15:38:00Z</dcterms:modified>
</cp:coreProperties>
</file>